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3DD7" w:rsidR="00A82499" w:rsidP="00A82499" w:rsidRDefault="00A82499" w14:paraId="a6e9e2b" w14:textId="a6e9e2b">
      <w:pPr>
        <w15:collapsed w:val="false"/>
        <w:rPr>
          <w:rFonts w:ascii="Arial" w:hAnsi="Arial" w:cs="Arial"/>
        </w:rPr>
      </w:pPr>
      <w:bookmarkStart w:name="_GoBack" w:id="0"/>
      <w:bookmarkEnd w:id="0"/>
      <w:r w:rsidRPr="00213DD7">
        <w:rPr>
          <w:rFonts w:ascii="Arial" w:hAnsi="Arial" w:cs="Arial"/>
        </w:rPr>
        <w:t>REPUBLIKA HRVATSKA</w:t>
      </w:r>
    </w:p>
    <w:p w:rsidRPr="00213DD7" w:rsidR="00A82499" w:rsidP="00A82499" w:rsidRDefault="00A82499">
      <w:pPr>
        <w:rPr>
          <w:rFonts w:ascii="Arial" w:hAnsi="Arial" w:cs="Arial"/>
        </w:rPr>
      </w:pPr>
      <w:r w:rsidRPr="00213DD7">
        <w:rPr>
          <w:rFonts w:ascii="Arial" w:hAnsi="Arial" w:cs="Arial"/>
        </w:rPr>
        <w:t>TRGOVAČKI SUD U PAZINU</w:t>
      </w:r>
    </w:p>
    <w:p w:rsidRPr="00213DD7" w:rsidR="006A2C27" w:rsidP="00A82499" w:rsidRDefault="006A2C27">
      <w:pPr>
        <w:rPr>
          <w:rFonts w:ascii="Arial" w:hAnsi="Arial" w:cs="Arial"/>
        </w:rPr>
      </w:pPr>
    </w:p>
    <w:p w:rsidRPr="00213DD7" w:rsidR="006A2C27" w:rsidP="00BB20A1" w:rsidRDefault="00213DD7">
      <w:pPr>
        <w:jc w:val="right"/>
        <w:rPr>
          <w:rFonts w:ascii="Arial" w:hAnsi="Arial" w:cs="Arial"/>
        </w:rPr>
      </w:pPr>
      <w:r>
        <w:rPr>
          <w:rFonts w:ascii="Arial" w:hAnsi="Arial" w:cs="Arial"/>
        </w:rPr>
        <w:t>4 St-117/2019-</w:t>
      </w:r>
    </w:p>
    <w:p w:rsidRPr="00213DD7" w:rsidR="006A2C27" w:rsidP="00BB20A1" w:rsidRDefault="006A2C27">
      <w:pPr>
        <w:jc w:val="center"/>
        <w:rPr>
          <w:rFonts w:ascii="Arial" w:hAnsi="Arial" w:cs="Arial"/>
        </w:rPr>
      </w:pPr>
    </w:p>
    <w:p w:rsidRPr="00213DD7" w:rsidR="00BB20A1" w:rsidP="00BB20A1" w:rsidRDefault="00BB20A1">
      <w:pPr>
        <w:jc w:val="center"/>
        <w:rPr>
          <w:rFonts w:ascii="Arial" w:hAnsi="Arial" w:cs="Arial"/>
        </w:rPr>
      </w:pPr>
      <w:r w:rsidRPr="00213DD7">
        <w:rPr>
          <w:rFonts w:ascii="Arial" w:hAnsi="Arial" w:cs="Arial"/>
        </w:rPr>
        <w:t>ZAPISNIK</w:t>
      </w:r>
    </w:p>
    <w:p w:rsidRPr="00213DD7" w:rsidR="00BB20A1" w:rsidP="00BB20A1" w:rsidRDefault="00BB20A1">
      <w:pPr>
        <w:jc w:val="center"/>
        <w:rPr>
          <w:rFonts w:ascii="Arial" w:hAnsi="Arial" w:cs="Arial"/>
        </w:rPr>
      </w:pPr>
      <w:r w:rsidRPr="00213DD7">
        <w:rPr>
          <w:rFonts w:ascii="Arial" w:hAnsi="Arial" w:cs="Arial"/>
        </w:rPr>
        <w:t>sa održane skupštine vjerovnika</w:t>
      </w:r>
    </w:p>
    <w:p w:rsidRPr="00213DD7" w:rsidR="00BB20A1" w:rsidP="00BB20A1" w:rsidRDefault="00BB20A1">
      <w:pPr>
        <w:jc w:val="center"/>
        <w:rPr>
          <w:rFonts w:ascii="Arial" w:hAnsi="Arial" w:cs="Arial"/>
        </w:rPr>
      </w:pPr>
    </w:p>
    <w:p w:rsidRPr="00213DD7" w:rsidR="00FD0599" w:rsidP="00BB20A1" w:rsidRDefault="00BB20A1">
      <w:pPr>
        <w:jc w:val="center"/>
        <w:rPr>
          <w:rFonts w:ascii="Arial" w:hAnsi="Arial" w:cs="Arial"/>
        </w:rPr>
      </w:pPr>
      <w:r w:rsidRPr="00213DD7">
        <w:rPr>
          <w:rFonts w:ascii="Arial" w:hAnsi="Arial" w:cs="Arial"/>
        </w:rPr>
        <w:t xml:space="preserve">održana dana </w:t>
      </w:r>
      <w:r w:rsidR="00213DD7">
        <w:rPr>
          <w:rFonts w:ascii="Arial" w:hAnsi="Arial" w:cs="Arial"/>
        </w:rPr>
        <w:t>30</w:t>
      </w:r>
      <w:r w:rsidRPr="00213DD7" w:rsidR="00FD0599">
        <w:rPr>
          <w:rFonts w:ascii="Arial" w:hAnsi="Arial" w:cs="Arial"/>
        </w:rPr>
        <w:t xml:space="preserve">. </w:t>
      </w:r>
      <w:r w:rsidR="00213DD7">
        <w:rPr>
          <w:rFonts w:ascii="Arial" w:hAnsi="Arial" w:cs="Arial"/>
        </w:rPr>
        <w:t>srpnja</w:t>
      </w:r>
      <w:r w:rsidRPr="00213DD7" w:rsidR="00FD0599">
        <w:rPr>
          <w:rFonts w:ascii="Arial" w:hAnsi="Arial" w:cs="Arial"/>
        </w:rPr>
        <w:t xml:space="preserve"> 202</w:t>
      </w:r>
      <w:r w:rsidR="00213DD7">
        <w:rPr>
          <w:rFonts w:ascii="Arial" w:hAnsi="Arial" w:cs="Arial"/>
        </w:rPr>
        <w:t>1</w:t>
      </w:r>
      <w:r w:rsidRPr="00213DD7" w:rsidR="00FD0599">
        <w:rPr>
          <w:rFonts w:ascii="Arial" w:hAnsi="Arial" w:cs="Arial"/>
        </w:rPr>
        <w:t xml:space="preserve">. godine u </w:t>
      </w:r>
      <w:r w:rsidR="00213DD7">
        <w:rPr>
          <w:rFonts w:ascii="Arial" w:hAnsi="Arial" w:cs="Arial"/>
        </w:rPr>
        <w:t>10</w:t>
      </w:r>
      <w:r w:rsidRPr="00213DD7">
        <w:rPr>
          <w:rFonts w:ascii="Arial" w:hAnsi="Arial" w:cs="Arial"/>
        </w:rPr>
        <w:t xml:space="preserve">:00 sati </w:t>
      </w:r>
      <w:r w:rsidRPr="00213DD7" w:rsidR="00FD0599">
        <w:rPr>
          <w:rFonts w:ascii="Arial" w:hAnsi="Arial" w:cs="Arial"/>
        </w:rPr>
        <w:t xml:space="preserve">u dvorani "Istra" </w:t>
      </w:r>
    </w:p>
    <w:p w:rsidR="00151D69" w:rsidP="00FD0599" w:rsidRDefault="00FD0599">
      <w:pPr>
        <w:jc w:val="center"/>
        <w:rPr>
          <w:rFonts w:ascii="Arial" w:hAnsi="Arial" w:cs="Arial"/>
        </w:rPr>
      </w:pPr>
      <w:r w:rsidRPr="00213DD7">
        <w:rPr>
          <w:rFonts w:ascii="Arial" w:hAnsi="Arial" w:cs="Arial"/>
        </w:rPr>
        <w:t xml:space="preserve">Pučkog otvorenog učilišta, u Pazinu, Spomen-dom, Pazin, </w:t>
      </w:r>
    </w:p>
    <w:p w:rsidRPr="00213DD7" w:rsidR="00BB20A1" w:rsidP="00FD0599" w:rsidRDefault="00FD0599">
      <w:pPr>
        <w:jc w:val="center"/>
        <w:rPr>
          <w:rFonts w:ascii="Arial" w:hAnsi="Arial" w:cs="Arial"/>
        </w:rPr>
      </w:pPr>
      <w:r w:rsidRPr="00213DD7">
        <w:rPr>
          <w:rFonts w:ascii="Arial" w:hAnsi="Arial" w:cs="Arial"/>
        </w:rPr>
        <w:t>Šetalište Pazinske Gimnazije 1</w:t>
      </w:r>
      <w:r w:rsidRPr="00213DD7" w:rsidR="00BB20A1">
        <w:rPr>
          <w:rFonts w:ascii="Arial" w:hAnsi="Arial" w:cs="Arial"/>
        </w:rPr>
        <w:t xml:space="preserve">, </w:t>
      </w:r>
    </w:p>
    <w:p w:rsidRPr="00213DD7" w:rsidR="00BB20A1" w:rsidP="00BB20A1" w:rsidRDefault="00BB20A1">
      <w:pPr>
        <w:jc w:val="center"/>
        <w:rPr>
          <w:rFonts w:ascii="Arial" w:hAnsi="Arial" w:cs="Arial"/>
        </w:rPr>
      </w:pPr>
      <w:r w:rsidRPr="00213DD7">
        <w:rPr>
          <w:rFonts w:ascii="Arial" w:hAnsi="Arial" w:cs="Arial"/>
        </w:rPr>
        <w:t xml:space="preserve">u stečajnom postupku nad stečajnim dužnikom </w:t>
      </w:r>
    </w:p>
    <w:p w:rsidRPr="00213DD7" w:rsidR="00BB20A1" w:rsidP="00BB20A1" w:rsidRDefault="00BB20A1">
      <w:pPr>
        <w:jc w:val="center"/>
        <w:rPr>
          <w:rFonts w:ascii="Arial" w:hAnsi="Arial" w:cs="Arial"/>
        </w:rPr>
      </w:pPr>
      <w:r w:rsidRPr="00213DD7">
        <w:rPr>
          <w:rFonts w:ascii="Arial" w:hAnsi="Arial" w:cs="Arial"/>
        </w:rPr>
        <w:t xml:space="preserve">ULJANIK STROJOGRADNJA DIESEL d.d. "u stečaju", Pula, </w:t>
      </w:r>
    </w:p>
    <w:p w:rsidRPr="00213DD7" w:rsidR="00BB20A1" w:rsidP="00BB20A1" w:rsidRDefault="00BB20A1">
      <w:pPr>
        <w:jc w:val="center"/>
        <w:rPr>
          <w:rFonts w:ascii="Arial" w:hAnsi="Arial" w:cs="Arial"/>
        </w:rPr>
      </w:pPr>
      <w:r w:rsidRPr="00213DD7">
        <w:rPr>
          <w:rFonts w:ascii="Arial" w:hAnsi="Arial" w:cs="Arial"/>
        </w:rPr>
        <w:t>Flaciusova 1, OIB: 35951488983</w:t>
      </w:r>
    </w:p>
    <w:p w:rsidRPr="00213DD7" w:rsidR="00BB20A1" w:rsidP="00BB20A1" w:rsidRDefault="00BB20A1">
      <w:pPr>
        <w:rPr>
          <w:rFonts w:ascii="Arial" w:hAnsi="Arial" w:cs="Arial"/>
        </w:rPr>
      </w:pPr>
    </w:p>
    <w:p w:rsidRPr="00213DD7" w:rsidR="00BB20A1" w:rsidP="00BB20A1" w:rsidRDefault="00BB20A1">
      <w:pPr>
        <w:jc w:val="both"/>
        <w:rPr>
          <w:rFonts w:ascii="Arial" w:hAnsi="Arial" w:cs="Arial"/>
        </w:rPr>
      </w:pPr>
      <w:r w:rsidRPr="00213DD7">
        <w:rPr>
          <w:rFonts w:ascii="Arial" w:hAnsi="Arial" w:cs="Arial"/>
        </w:rPr>
        <w:t>STEČAJNA SUTKINJA: Tijana Licul</w:t>
      </w:r>
    </w:p>
    <w:p w:rsidRPr="00213DD7" w:rsidR="00BB20A1" w:rsidP="00BB20A1" w:rsidRDefault="00BB20A1">
      <w:pPr>
        <w:jc w:val="both"/>
        <w:rPr>
          <w:rFonts w:ascii="Arial" w:hAnsi="Arial" w:cs="Arial"/>
        </w:rPr>
      </w:pPr>
      <w:r w:rsidRPr="00213DD7">
        <w:rPr>
          <w:rFonts w:ascii="Arial" w:hAnsi="Arial" w:cs="Arial"/>
        </w:rPr>
        <w:t>ZAPISNIČARKA: Sanja Prodan</w:t>
      </w:r>
    </w:p>
    <w:p w:rsidRPr="00213DD7" w:rsidR="00BB20A1" w:rsidP="00BB20A1" w:rsidRDefault="00BB20A1">
      <w:pPr>
        <w:jc w:val="both"/>
        <w:rPr>
          <w:rFonts w:ascii="Arial" w:hAnsi="Arial" w:cs="Arial"/>
        </w:rPr>
      </w:pPr>
    </w:p>
    <w:p w:rsidRPr="00213DD7" w:rsidR="00BB20A1" w:rsidP="00BB20A1" w:rsidRDefault="00BB20A1">
      <w:pPr>
        <w:jc w:val="both"/>
        <w:rPr>
          <w:rFonts w:ascii="Arial" w:hAnsi="Arial" w:cs="Arial"/>
        </w:rPr>
      </w:pPr>
      <w:r w:rsidRPr="00213DD7">
        <w:rPr>
          <w:rFonts w:ascii="Arial" w:hAnsi="Arial" w:cs="Arial"/>
        </w:rPr>
        <w:t>STEČAJNI UPRAVITELJ: Ana Glavan Dukić</w:t>
      </w:r>
    </w:p>
    <w:p w:rsidRPr="00213DD7" w:rsidR="00BB20A1" w:rsidP="00BB20A1" w:rsidRDefault="00BB20A1">
      <w:pPr>
        <w:jc w:val="both"/>
        <w:rPr>
          <w:rFonts w:ascii="Arial" w:hAnsi="Arial" w:cs="Arial"/>
        </w:rPr>
      </w:pPr>
    </w:p>
    <w:p w:rsidRPr="00213DD7" w:rsidR="00BB20A1" w:rsidP="00BB20A1" w:rsidRDefault="00BB20A1">
      <w:pPr>
        <w:jc w:val="center"/>
        <w:rPr>
          <w:rFonts w:ascii="Arial" w:hAnsi="Arial" w:cs="Arial"/>
        </w:rPr>
      </w:pPr>
      <w:r w:rsidRPr="00213DD7">
        <w:rPr>
          <w:rFonts w:ascii="Arial" w:hAnsi="Arial" w:cs="Arial"/>
        </w:rPr>
        <w:t xml:space="preserve">Početak u </w:t>
      </w:r>
      <w:r w:rsidR="00213DD7">
        <w:rPr>
          <w:rFonts w:ascii="Arial" w:hAnsi="Arial" w:cs="Arial"/>
        </w:rPr>
        <w:t>10</w:t>
      </w:r>
      <w:r w:rsidRPr="00213DD7">
        <w:rPr>
          <w:rFonts w:ascii="Arial" w:hAnsi="Arial" w:cs="Arial"/>
        </w:rPr>
        <w:t>:00 sati</w:t>
      </w:r>
    </w:p>
    <w:p w:rsidRPr="00213DD7" w:rsidR="00BB20A1" w:rsidP="00BB20A1" w:rsidRDefault="00BB20A1">
      <w:pPr>
        <w:jc w:val="center"/>
        <w:rPr>
          <w:rFonts w:ascii="Arial" w:hAnsi="Arial" w:cs="Arial"/>
        </w:rPr>
      </w:pPr>
    </w:p>
    <w:p w:rsidRPr="00213DD7" w:rsidR="00BB20A1" w:rsidP="00BB20A1" w:rsidRDefault="00BB20A1">
      <w:pPr>
        <w:jc w:val="both"/>
        <w:rPr>
          <w:rFonts w:ascii="Arial" w:hAnsi="Arial" w:cs="Arial"/>
        </w:rPr>
      </w:pPr>
      <w:r w:rsidRPr="00213DD7">
        <w:rPr>
          <w:rFonts w:ascii="Arial" w:hAnsi="Arial" w:cs="Arial"/>
        </w:rPr>
        <w:tab/>
        <w:t>Utvrđuje se da su na današnju skupštinu vjerovnika pristupili:</w:t>
      </w:r>
    </w:p>
    <w:p w:rsidRPr="00213DD7" w:rsidR="00896412" w:rsidP="00BB20A1" w:rsidRDefault="00BB20A1">
      <w:pPr>
        <w:ind w:firstLine="708"/>
        <w:jc w:val="both"/>
        <w:rPr>
          <w:rFonts w:ascii="Arial" w:hAnsi="Arial" w:cs="Arial"/>
        </w:rPr>
      </w:pPr>
      <w:r w:rsidRPr="00213DD7">
        <w:rPr>
          <w:rFonts w:ascii="Arial" w:hAnsi="Arial" w:cs="Arial"/>
        </w:rPr>
        <w:t xml:space="preserve">1/ </w:t>
      </w:r>
      <w:r w:rsidRPr="00213DD7" w:rsidR="00896412">
        <w:rPr>
          <w:rFonts w:ascii="Arial" w:hAnsi="Arial" w:cs="Arial"/>
        </w:rPr>
        <w:t>za RH – Željko Perčinlić sa utvrđenom tražbinom u iznosu od 2.</w:t>
      </w:r>
      <w:r w:rsidR="00F94970">
        <w:rPr>
          <w:rFonts w:ascii="Arial" w:hAnsi="Arial" w:cs="Arial"/>
        </w:rPr>
        <w:t>003</w:t>
      </w:r>
      <w:r w:rsidRPr="00213DD7" w:rsidR="00896412">
        <w:rPr>
          <w:rFonts w:ascii="Arial" w:hAnsi="Arial" w:cs="Arial"/>
        </w:rPr>
        <w:t>.</w:t>
      </w:r>
      <w:r w:rsidR="00F94970">
        <w:rPr>
          <w:rFonts w:ascii="Arial" w:hAnsi="Arial" w:cs="Arial"/>
        </w:rPr>
        <w:t>425</w:t>
      </w:r>
      <w:r w:rsidRPr="00213DD7" w:rsidR="00896412">
        <w:rPr>
          <w:rFonts w:ascii="Arial" w:hAnsi="Arial" w:cs="Arial"/>
        </w:rPr>
        <w:t>,</w:t>
      </w:r>
      <w:r w:rsidR="00F94970">
        <w:rPr>
          <w:rFonts w:ascii="Arial" w:hAnsi="Arial" w:cs="Arial"/>
        </w:rPr>
        <w:t>81</w:t>
      </w:r>
      <w:r w:rsidRPr="00213DD7" w:rsidR="00896412">
        <w:rPr>
          <w:rFonts w:ascii="Arial" w:hAnsi="Arial" w:cs="Arial"/>
        </w:rPr>
        <w:t xml:space="preserve"> kn</w:t>
      </w:r>
    </w:p>
    <w:p w:rsidR="00896412" w:rsidP="00896412" w:rsidRDefault="00F94970">
      <w:pPr>
        <w:ind w:firstLine="708"/>
        <w:jc w:val="both"/>
        <w:rPr>
          <w:rFonts w:ascii="Arial" w:hAnsi="Arial" w:cs="Arial"/>
        </w:rPr>
      </w:pPr>
      <w:r>
        <w:rPr>
          <w:rFonts w:ascii="Arial" w:hAnsi="Arial" w:cs="Arial"/>
        </w:rPr>
        <w:t>2</w:t>
      </w:r>
      <w:r w:rsidRPr="00213DD7" w:rsidR="00896412">
        <w:rPr>
          <w:rFonts w:ascii="Arial" w:hAnsi="Arial" w:cs="Arial"/>
        </w:rPr>
        <w:t xml:space="preserve">/ ZA Hrvatske šume d.d. – pun. </w:t>
      </w:r>
      <w:r>
        <w:rPr>
          <w:rFonts w:ascii="Arial" w:hAnsi="Arial" w:cs="Arial"/>
        </w:rPr>
        <w:t>Filip Tomić</w:t>
      </w:r>
      <w:r w:rsidRPr="00213DD7" w:rsidR="00896412">
        <w:rPr>
          <w:rFonts w:ascii="Arial" w:hAnsi="Arial" w:cs="Arial"/>
        </w:rPr>
        <w:t xml:space="preserve">, sa utvrđenom tražbinom u iznosu od </w:t>
      </w:r>
      <w:r>
        <w:rPr>
          <w:rFonts w:ascii="Arial" w:hAnsi="Arial" w:cs="Arial"/>
        </w:rPr>
        <w:t>798.035,91</w:t>
      </w:r>
      <w:r w:rsidRPr="00213DD7" w:rsidR="00896412">
        <w:rPr>
          <w:rFonts w:ascii="Arial" w:hAnsi="Arial" w:cs="Arial"/>
        </w:rPr>
        <w:t xml:space="preserve"> kn</w:t>
      </w:r>
    </w:p>
    <w:p w:rsidR="00F94970" w:rsidP="00896412" w:rsidRDefault="00F94970">
      <w:pPr>
        <w:ind w:firstLine="708"/>
        <w:jc w:val="both"/>
        <w:rPr>
          <w:rFonts w:ascii="Arial" w:hAnsi="Arial" w:cs="Arial"/>
        </w:rPr>
      </w:pPr>
      <w:r>
        <w:rPr>
          <w:rFonts w:ascii="Arial" w:hAnsi="Arial" w:cs="Arial"/>
        </w:rPr>
        <w:t xml:space="preserve">3/ </w:t>
      </w:r>
      <w:r w:rsidRPr="00213DD7">
        <w:rPr>
          <w:rFonts w:ascii="Arial" w:hAnsi="Arial" w:cs="Arial"/>
        </w:rPr>
        <w:t>za PLINARU d.o.o. Dean Kocijančić, uz Vedranu Kliman, sa utvrđenom tražbinom u iznosu od 18.690,50 kn</w:t>
      </w:r>
    </w:p>
    <w:p w:rsidR="00F94970" w:rsidP="00896412" w:rsidRDefault="00F94970">
      <w:pPr>
        <w:ind w:firstLine="708"/>
        <w:jc w:val="both"/>
        <w:rPr>
          <w:rFonts w:ascii="Arial" w:hAnsi="Arial" w:cs="Arial"/>
        </w:rPr>
      </w:pPr>
    </w:p>
    <w:p w:rsidRPr="00213DD7" w:rsidR="00F94970" w:rsidP="00896412" w:rsidRDefault="00F94970">
      <w:pPr>
        <w:ind w:firstLine="708"/>
        <w:jc w:val="both"/>
        <w:rPr>
          <w:rFonts w:ascii="Arial" w:hAnsi="Arial" w:cs="Arial"/>
        </w:rPr>
      </w:pPr>
      <w:r>
        <w:rPr>
          <w:rFonts w:ascii="Arial" w:hAnsi="Arial" w:cs="Arial"/>
        </w:rPr>
        <w:t xml:space="preserve">Utvrđuje se da je za kupce </w:t>
      </w:r>
      <w:r>
        <w:rPr>
          <w:rFonts w:ascii="Arial" w:hAnsi="Arial" w:cs="Arial" w:eastAsiaTheme="minorHAnsi"/>
          <w:color w:val="000000"/>
          <w:lang w:eastAsia="en-US"/>
        </w:rPr>
        <w:t>TRGOMETAL</w:t>
      </w:r>
      <w:r w:rsidRPr="00213DD7">
        <w:rPr>
          <w:rFonts w:ascii="Arial" w:hAnsi="Arial" w:cs="Arial" w:eastAsiaTheme="minorHAnsi"/>
          <w:color w:val="000000"/>
          <w:lang w:eastAsia="en-US"/>
        </w:rPr>
        <w:t xml:space="preserve"> d.o.o. i PLAZMA TEHNIK</w:t>
      </w:r>
      <w:r>
        <w:rPr>
          <w:rFonts w:ascii="Arial" w:hAnsi="Arial" w:cs="Arial" w:eastAsiaTheme="minorHAnsi"/>
          <w:color w:val="000000"/>
          <w:lang w:eastAsia="en-US"/>
        </w:rPr>
        <w:t>U</w:t>
      </w:r>
      <w:r w:rsidRPr="00213DD7">
        <w:rPr>
          <w:rFonts w:ascii="Arial" w:hAnsi="Arial" w:cs="Arial" w:eastAsiaTheme="minorHAnsi"/>
          <w:color w:val="000000"/>
          <w:lang w:eastAsia="en-US"/>
        </w:rPr>
        <w:t xml:space="preserve"> d.o.o.</w:t>
      </w:r>
      <w:r>
        <w:rPr>
          <w:rFonts w:ascii="Arial" w:hAnsi="Arial" w:cs="Arial" w:eastAsiaTheme="minorHAnsi"/>
          <w:color w:val="000000"/>
          <w:lang w:eastAsia="en-US"/>
        </w:rPr>
        <w:t xml:space="preserve"> </w:t>
      </w:r>
      <w:r>
        <w:rPr>
          <w:rFonts w:ascii="Arial" w:hAnsi="Arial" w:cs="Arial"/>
        </w:rPr>
        <w:t xml:space="preserve">pristupila pun. Diana Angelini, odvjetnica u Puli. </w:t>
      </w:r>
    </w:p>
    <w:p w:rsidRPr="00213DD7" w:rsidR="005521E9" w:rsidP="00962FED" w:rsidRDefault="005521E9">
      <w:pPr>
        <w:jc w:val="both"/>
        <w:rPr>
          <w:rFonts w:ascii="Arial" w:hAnsi="Arial" w:cs="Arial"/>
        </w:rPr>
      </w:pPr>
    </w:p>
    <w:p w:rsidRPr="00213DD7" w:rsidR="0020045B" w:rsidP="0020045B" w:rsidRDefault="0020045B">
      <w:pPr>
        <w:jc w:val="both"/>
        <w:rPr>
          <w:rFonts w:ascii="Arial" w:hAnsi="Arial" w:cs="Arial"/>
        </w:rPr>
      </w:pPr>
    </w:p>
    <w:p w:rsidRPr="00213DD7" w:rsidR="0020045B" w:rsidP="0020045B" w:rsidRDefault="0020045B">
      <w:pPr>
        <w:ind w:firstLine="708"/>
        <w:jc w:val="both"/>
        <w:rPr>
          <w:rFonts w:ascii="Arial" w:hAnsi="Arial" w:cs="Arial"/>
        </w:rPr>
      </w:pPr>
      <w:r w:rsidRPr="00213DD7">
        <w:rPr>
          <w:rFonts w:ascii="Arial" w:hAnsi="Arial" w:cs="Arial"/>
        </w:rPr>
        <w:t xml:space="preserve">Utvrđuje se da je stečajna upraviteljica </w:t>
      </w:r>
      <w:r w:rsidR="00213DD7">
        <w:rPr>
          <w:rFonts w:ascii="Arial" w:hAnsi="Arial" w:cs="Arial"/>
        </w:rPr>
        <w:t xml:space="preserve">30. lipnja </w:t>
      </w:r>
      <w:r w:rsidRPr="00213DD7">
        <w:rPr>
          <w:rFonts w:ascii="Arial" w:hAnsi="Arial" w:cs="Arial"/>
        </w:rPr>
        <w:t>202</w:t>
      </w:r>
      <w:r w:rsidR="00213DD7">
        <w:rPr>
          <w:rFonts w:ascii="Arial" w:hAnsi="Arial" w:cs="Arial"/>
        </w:rPr>
        <w:t>1</w:t>
      </w:r>
      <w:r w:rsidRPr="00213DD7">
        <w:rPr>
          <w:rFonts w:ascii="Arial" w:hAnsi="Arial" w:cs="Arial"/>
        </w:rPr>
        <w:t xml:space="preserve">. dostavila prijedlog za sazivanje skupštine vjerovnika koji je </w:t>
      </w:r>
      <w:r w:rsidR="00213DD7">
        <w:rPr>
          <w:rFonts w:ascii="Arial" w:hAnsi="Arial" w:cs="Arial"/>
        </w:rPr>
        <w:t>30</w:t>
      </w:r>
      <w:r w:rsidRPr="00213DD7" w:rsidR="00DF05AD">
        <w:rPr>
          <w:rFonts w:ascii="Arial" w:hAnsi="Arial" w:cs="Arial"/>
        </w:rPr>
        <w:t xml:space="preserve">. </w:t>
      </w:r>
      <w:r w:rsidR="00213DD7">
        <w:rPr>
          <w:rFonts w:ascii="Arial" w:hAnsi="Arial" w:cs="Arial"/>
        </w:rPr>
        <w:t xml:space="preserve">lipnja </w:t>
      </w:r>
      <w:r w:rsidRPr="00213DD7">
        <w:rPr>
          <w:rFonts w:ascii="Arial" w:hAnsi="Arial" w:cs="Arial"/>
        </w:rPr>
        <w:t>202</w:t>
      </w:r>
      <w:r w:rsidR="00213DD7">
        <w:rPr>
          <w:rFonts w:ascii="Arial" w:hAnsi="Arial" w:cs="Arial"/>
        </w:rPr>
        <w:t>1</w:t>
      </w:r>
      <w:r w:rsidRPr="00213DD7">
        <w:rPr>
          <w:rFonts w:ascii="Arial" w:hAnsi="Arial" w:cs="Arial"/>
        </w:rPr>
        <w:t xml:space="preserve">. objavljen na e-oglasnoj ploči suda. </w:t>
      </w:r>
    </w:p>
    <w:p w:rsidRPr="00213DD7" w:rsidR="00BB20A1" w:rsidP="00BB20A1" w:rsidRDefault="00BB20A1">
      <w:pPr>
        <w:ind w:firstLine="708"/>
        <w:jc w:val="both"/>
        <w:rPr>
          <w:rFonts w:ascii="Arial" w:hAnsi="Arial" w:cs="Arial"/>
        </w:rPr>
      </w:pPr>
    </w:p>
    <w:p w:rsidRPr="00213DD7" w:rsidR="00FD0599" w:rsidP="00FD0599" w:rsidRDefault="00BB20A1">
      <w:pPr>
        <w:ind w:firstLine="708"/>
        <w:jc w:val="both"/>
        <w:rPr>
          <w:rFonts w:ascii="Arial" w:hAnsi="Arial" w:cs="Arial"/>
        </w:rPr>
      </w:pPr>
      <w:r w:rsidRPr="00213DD7">
        <w:rPr>
          <w:rFonts w:ascii="Arial" w:hAnsi="Arial" w:cs="Arial"/>
        </w:rPr>
        <w:t xml:space="preserve">Stečajna sutkinja izlaže dnevni red današnje skupštine vjerovnika: </w:t>
      </w:r>
    </w:p>
    <w:p w:rsidRPr="00213DD7" w:rsidR="00213DD7" w:rsidP="00213DD7" w:rsidRDefault="00213DD7">
      <w:pPr>
        <w:ind w:firstLine="708"/>
        <w:jc w:val="both"/>
        <w:rPr>
          <w:rFonts w:ascii="Arial" w:hAnsi="Arial" w:cs="Arial" w:eastAsiaTheme="minorHAnsi"/>
          <w:color w:val="000000"/>
          <w:lang w:eastAsia="en-US"/>
        </w:rPr>
      </w:pPr>
      <w:r w:rsidRPr="00213DD7">
        <w:rPr>
          <w:rFonts w:ascii="Arial" w:hAnsi="Arial" w:cs="Arial" w:eastAsiaTheme="minorHAnsi"/>
          <w:color w:val="000000"/>
          <w:lang w:eastAsia="en-US"/>
        </w:rPr>
        <w:t>1/ donošenje odluke o zahtjevu TRGOMETALA d.o.o. i PLAZMA TEHNIKE d.o.o. od 15. lipnja 2021.,</w:t>
      </w:r>
    </w:p>
    <w:p w:rsidRPr="00213DD7" w:rsidR="00213DD7" w:rsidP="00213DD7" w:rsidRDefault="00213DD7">
      <w:pPr>
        <w:ind w:firstLine="708"/>
        <w:jc w:val="both"/>
        <w:rPr>
          <w:rFonts w:ascii="Arial" w:hAnsi="Arial" w:cs="Arial" w:eastAsiaTheme="minorHAnsi"/>
          <w:color w:val="000000"/>
          <w:lang w:eastAsia="en-US"/>
        </w:rPr>
      </w:pPr>
      <w:r w:rsidRPr="00213DD7">
        <w:rPr>
          <w:rFonts w:ascii="Arial" w:hAnsi="Arial" w:cs="Arial" w:eastAsiaTheme="minorHAnsi"/>
          <w:color w:val="000000"/>
          <w:lang w:eastAsia="en-US"/>
        </w:rPr>
        <w:t>2/ donošenje odluke o prijedlogu nagodbe sa Ibrahimom Murićem,</w:t>
      </w:r>
    </w:p>
    <w:p w:rsidRPr="00213DD7" w:rsidR="00213DD7" w:rsidP="00213DD7" w:rsidRDefault="00213DD7">
      <w:pPr>
        <w:ind w:firstLine="708"/>
        <w:jc w:val="both"/>
        <w:rPr>
          <w:rFonts w:ascii="Arial" w:hAnsi="Arial" w:cs="Arial" w:eastAsiaTheme="minorHAnsi"/>
          <w:color w:val="000000"/>
          <w:lang w:eastAsia="en-US"/>
        </w:rPr>
      </w:pPr>
      <w:r w:rsidRPr="00213DD7">
        <w:rPr>
          <w:rFonts w:ascii="Arial" w:hAnsi="Arial" w:cs="Arial" w:eastAsiaTheme="minorHAnsi"/>
          <w:color w:val="000000"/>
          <w:lang w:eastAsia="en-US"/>
        </w:rPr>
        <w:t>3/ donošenje odluke o ustupanju dokumentacije koja se navodi u izjavi od 23. (24.) lipnja 2021. godine trgovačkom društvu METAL MARINE d.o.o.,</w:t>
      </w:r>
    </w:p>
    <w:p w:rsidRPr="00213DD7" w:rsidR="00FD0599" w:rsidP="00213DD7" w:rsidRDefault="00213DD7">
      <w:pPr>
        <w:ind w:firstLine="708"/>
        <w:jc w:val="both"/>
        <w:rPr>
          <w:rFonts w:ascii="Arial" w:hAnsi="Arial" w:cs="Arial"/>
        </w:rPr>
      </w:pPr>
      <w:r w:rsidRPr="00213DD7">
        <w:rPr>
          <w:rFonts w:ascii="Arial" w:hAnsi="Arial" w:cs="Arial" w:eastAsiaTheme="minorHAnsi"/>
          <w:color w:val="000000"/>
          <w:lang w:eastAsia="en-US"/>
        </w:rPr>
        <w:t>4/ razno.</w:t>
      </w:r>
    </w:p>
    <w:p w:rsidR="00FD0599" w:rsidP="00E203AC" w:rsidRDefault="00FD0599">
      <w:pPr>
        <w:ind w:firstLine="708"/>
        <w:jc w:val="both"/>
        <w:rPr>
          <w:rFonts w:ascii="Arial" w:hAnsi="Arial" w:cs="Arial"/>
        </w:rPr>
      </w:pPr>
    </w:p>
    <w:p w:rsidR="00F94970" w:rsidP="00E203AC" w:rsidRDefault="00F94970">
      <w:pPr>
        <w:ind w:firstLine="708"/>
        <w:jc w:val="both"/>
        <w:rPr>
          <w:rFonts w:ascii="Arial" w:hAnsi="Arial" w:cs="Arial"/>
        </w:rPr>
      </w:pPr>
    </w:p>
    <w:p w:rsidR="00F94970" w:rsidP="00E203AC" w:rsidRDefault="00F94970">
      <w:pPr>
        <w:ind w:firstLine="708"/>
        <w:jc w:val="both"/>
        <w:rPr>
          <w:rFonts w:ascii="Arial" w:hAnsi="Arial" w:cs="Arial"/>
        </w:rPr>
      </w:pPr>
    </w:p>
    <w:p w:rsidR="00F94970" w:rsidP="00E203AC" w:rsidRDefault="00F94970">
      <w:pPr>
        <w:ind w:firstLine="708"/>
        <w:jc w:val="both"/>
        <w:rPr>
          <w:rFonts w:ascii="Arial" w:hAnsi="Arial" w:cs="Arial"/>
        </w:rPr>
      </w:pPr>
    </w:p>
    <w:p w:rsidRPr="00213DD7" w:rsidR="00F94970" w:rsidP="00E203AC" w:rsidRDefault="00F94970">
      <w:pPr>
        <w:ind w:firstLine="708"/>
        <w:jc w:val="both"/>
        <w:rPr>
          <w:rFonts w:ascii="Arial" w:hAnsi="Arial" w:cs="Arial"/>
        </w:rPr>
      </w:pPr>
    </w:p>
    <w:p w:rsidRPr="00213DD7" w:rsidR="00B02E4F" w:rsidP="00E203AC" w:rsidRDefault="00B02E4F">
      <w:pPr>
        <w:ind w:firstLine="708"/>
        <w:jc w:val="both"/>
        <w:rPr>
          <w:rFonts w:ascii="Arial" w:hAnsi="Arial" w:cs="Arial"/>
        </w:rPr>
      </w:pPr>
      <w:r w:rsidRPr="00213DD7">
        <w:rPr>
          <w:rFonts w:ascii="Arial" w:hAnsi="Arial" w:cs="Arial"/>
        </w:rPr>
        <w:lastRenderedPageBreak/>
        <w:t xml:space="preserve">Prelazi se na raspravljanje po točkama dnevnog reda: </w:t>
      </w:r>
    </w:p>
    <w:p w:rsidRPr="00213DD7" w:rsidR="00B02E4F" w:rsidP="00E203AC" w:rsidRDefault="00B02E4F">
      <w:pPr>
        <w:ind w:firstLine="708"/>
        <w:jc w:val="both"/>
        <w:rPr>
          <w:rFonts w:ascii="Arial" w:hAnsi="Arial" w:cs="Arial"/>
        </w:rPr>
      </w:pPr>
    </w:p>
    <w:p w:rsidR="00B02E4F" w:rsidP="00437C70" w:rsidRDefault="003F4070">
      <w:pPr>
        <w:ind w:firstLine="708"/>
        <w:jc w:val="both"/>
        <w:rPr>
          <w:rFonts w:ascii="Arial" w:hAnsi="Arial" w:cs="Arial" w:eastAsiaTheme="minorHAnsi"/>
          <w:color w:val="000000"/>
          <w:lang w:eastAsia="en-US"/>
        </w:rPr>
      </w:pPr>
      <w:r w:rsidRPr="00213DD7">
        <w:rPr>
          <w:rFonts w:ascii="Arial" w:hAnsi="Arial" w:cs="Arial"/>
        </w:rPr>
        <w:t xml:space="preserve">1/ </w:t>
      </w:r>
      <w:r w:rsidRPr="00213DD7" w:rsidR="00437C70">
        <w:rPr>
          <w:rFonts w:ascii="Arial" w:hAnsi="Arial" w:cs="Arial" w:eastAsiaTheme="minorHAnsi"/>
          <w:color w:val="000000"/>
          <w:lang w:eastAsia="en-US"/>
        </w:rPr>
        <w:t>donošenje odluke o zahtjevu TRGOMETALA d.o.o. i PLAZMA TEHNIKE d.o.o. od 15. lipnja 2021.,</w:t>
      </w:r>
    </w:p>
    <w:p w:rsidR="00F94970" w:rsidP="00437C70" w:rsidRDefault="00F94970">
      <w:pPr>
        <w:ind w:firstLine="708"/>
        <w:jc w:val="both"/>
        <w:rPr>
          <w:rFonts w:ascii="Arial" w:hAnsi="Arial" w:cs="Arial" w:eastAsiaTheme="minorHAnsi"/>
          <w:color w:val="000000"/>
          <w:lang w:eastAsia="en-US"/>
        </w:rPr>
      </w:pPr>
    </w:p>
    <w:p w:rsidR="00F94970" w:rsidP="00437C70" w:rsidRDefault="00ED4365">
      <w:pPr>
        <w:ind w:firstLine="708"/>
        <w:jc w:val="both"/>
        <w:rPr>
          <w:rFonts w:ascii="Arial" w:hAnsi="Arial" w:cs="Arial" w:eastAsiaTheme="minorHAnsi"/>
          <w:color w:val="000000"/>
          <w:lang w:eastAsia="en-US"/>
        </w:rPr>
      </w:pPr>
      <w:r>
        <w:rPr>
          <w:rFonts w:ascii="Arial" w:hAnsi="Arial" w:cs="Arial" w:eastAsiaTheme="minorHAnsi"/>
          <w:color w:val="000000"/>
          <w:lang w:eastAsia="en-US"/>
        </w:rPr>
        <w:t>Vjerovnike</w:t>
      </w:r>
      <w:r w:rsidR="00505317">
        <w:rPr>
          <w:rFonts w:ascii="Arial" w:hAnsi="Arial" w:cs="Arial" w:eastAsiaTheme="minorHAnsi"/>
          <w:color w:val="000000"/>
          <w:lang w:eastAsia="en-US"/>
        </w:rPr>
        <w:t xml:space="preserve"> se upoznaje sa podneskom ULJANIK d.d. u stečaju koji je dostavljen sudu neposredno pred ročište u 9:32 sati u kojem se navodi da ni pun. Ni stečajna upraviteljica nisu u mogućnosti</w:t>
      </w:r>
      <w:r>
        <w:rPr>
          <w:rFonts w:ascii="Arial" w:hAnsi="Arial" w:cs="Arial" w:eastAsiaTheme="minorHAnsi"/>
          <w:color w:val="000000"/>
          <w:lang w:eastAsia="en-US"/>
        </w:rPr>
        <w:t xml:space="preserve"> </w:t>
      </w:r>
      <w:r w:rsidR="00505317">
        <w:rPr>
          <w:rFonts w:ascii="Arial" w:hAnsi="Arial" w:cs="Arial" w:eastAsiaTheme="minorHAnsi"/>
          <w:color w:val="000000"/>
          <w:lang w:eastAsia="en-US"/>
        </w:rPr>
        <w:t xml:space="preserve">pristupiti na današnju skupinu radi čega predlažu da se odlučivanje o ovoj točci odgodi dok se ne predloži cjelovito odnosno sveobuhvatno rješenje unovčenja imovine stečajnog dužnika u odnosu na PLAZMA TEHNIKU d.o.o. i TRGOMETAL d.o.o.. </w:t>
      </w:r>
    </w:p>
    <w:p w:rsidR="00505317" w:rsidP="00437C70" w:rsidRDefault="00505317">
      <w:pPr>
        <w:ind w:firstLine="708"/>
        <w:jc w:val="both"/>
        <w:rPr>
          <w:rFonts w:ascii="Arial" w:hAnsi="Arial" w:cs="Arial" w:eastAsiaTheme="minorHAnsi"/>
          <w:color w:val="000000"/>
          <w:lang w:eastAsia="en-US"/>
        </w:rPr>
      </w:pPr>
    </w:p>
    <w:p w:rsidR="00505317" w:rsidP="00437C70" w:rsidRDefault="00505317">
      <w:pPr>
        <w:ind w:firstLine="708"/>
        <w:jc w:val="both"/>
        <w:rPr>
          <w:rFonts w:ascii="Arial" w:hAnsi="Arial" w:cs="Arial" w:eastAsiaTheme="minorHAnsi"/>
          <w:color w:val="000000"/>
          <w:lang w:eastAsia="en-US"/>
        </w:rPr>
      </w:pPr>
      <w:r>
        <w:rPr>
          <w:rFonts w:ascii="Arial" w:hAnsi="Arial" w:cs="Arial" w:eastAsiaTheme="minorHAnsi"/>
          <w:color w:val="000000"/>
          <w:lang w:eastAsia="en-US"/>
        </w:rPr>
        <w:t xml:space="preserve">Stečajna </w:t>
      </w:r>
      <w:r w:rsidR="00ED4365">
        <w:rPr>
          <w:rFonts w:ascii="Arial" w:hAnsi="Arial" w:cs="Arial" w:eastAsiaTheme="minorHAnsi"/>
          <w:color w:val="000000"/>
          <w:lang w:eastAsia="en-US"/>
        </w:rPr>
        <w:t>upraviteljica</w:t>
      </w:r>
      <w:r>
        <w:rPr>
          <w:rFonts w:ascii="Arial" w:hAnsi="Arial" w:cs="Arial" w:eastAsiaTheme="minorHAnsi"/>
          <w:color w:val="000000"/>
          <w:lang w:eastAsia="en-US"/>
        </w:rPr>
        <w:t xml:space="preserve"> u odnosu na ovu točku dnevnog reda ostaje kod svega što je navela u podnescima koje je do</w:t>
      </w:r>
      <w:r w:rsidR="00ED4365">
        <w:rPr>
          <w:rFonts w:ascii="Arial" w:hAnsi="Arial" w:cs="Arial" w:eastAsiaTheme="minorHAnsi"/>
          <w:color w:val="000000"/>
          <w:lang w:eastAsia="en-US"/>
        </w:rPr>
        <w:t>sta</w:t>
      </w:r>
      <w:r>
        <w:rPr>
          <w:rFonts w:ascii="Arial" w:hAnsi="Arial" w:cs="Arial" w:eastAsiaTheme="minorHAnsi"/>
          <w:color w:val="000000"/>
          <w:lang w:eastAsia="en-US"/>
        </w:rPr>
        <w:t xml:space="preserve">vila sudu, u bitnome smatra kako </w:t>
      </w:r>
      <w:r w:rsidR="00ED4365">
        <w:rPr>
          <w:rFonts w:ascii="Arial" w:hAnsi="Arial" w:cs="Arial" w:eastAsiaTheme="minorHAnsi"/>
          <w:color w:val="000000"/>
          <w:lang w:eastAsia="en-US"/>
        </w:rPr>
        <w:t>ne nedostaje limova</w:t>
      </w:r>
      <w:r>
        <w:rPr>
          <w:rFonts w:ascii="Arial" w:hAnsi="Arial" w:cs="Arial" w:eastAsiaTheme="minorHAnsi"/>
          <w:color w:val="000000"/>
          <w:lang w:eastAsia="en-US"/>
        </w:rPr>
        <w:t xml:space="preserve"> te u cijelosti prihvaća ono što je navedeno u očitovanju vještaka. Predlaže da se odvije prijedlog kupaca.</w:t>
      </w:r>
    </w:p>
    <w:p w:rsidR="00505317" w:rsidP="00437C70" w:rsidRDefault="00505317">
      <w:pPr>
        <w:ind w:firstLine="708"/>
        <w:jc w:val="both"/>
        <w:rPr>
          <w:rFonts w:ascii="Arial" w:hAnsi="Arial" w:cs="Arial" w:eastAsiaTheme="minorHAnsi"/>
          <w:color w:val="000000"/>
          <w:lang w:eastAsia="en-US"/>
        </w:rPr>
      </w:pPr>
    </w:p>
    <w:p w:rsidR="00505317" w:rsidP="00437C70" w:rsidRDefault="00505317">
      <w:pPr>
        <w:ind w:firstLine="708"/>
        <w:jc w:val="both"/>
        <w:rPr>
          <w:rFonts w:ascii="Arial" w:hAnsi="Arial" w:cs="Arial" w:eastAsiaTheme="minorHAnsi"/>
          <w:color w:val="000000"/>
          <w:lang w:eastAsia="en-US"/>
        </w:rPr>
      </w:pPr>
      <w:r>
        <w:rPr>
          <w:rFonts w:ascii="Arial" w:hAnsi="Arial" w:cs="Arial" w:eastAsiaTheme="minorHAnsi"/>
          <w:color w:val="000000"/>
          <w:lang w:eastAsia="en-US"/>
        </w:rPr>
        <w:t xml:space="preserve">Pun. </w:t>
      </w:r>
      <w:r w:rsidR="00ED4365">
        <w:rPr>
          <w:rFonts w:ascii="Arial" w:hAnsi="Arial" w:cs="Arial" w:eastAsiaTheme="minorHAnsi"/>
          <w:color w:val="000000"/>
          <w:lang w:eastAsia="en-US"/>
        </w:rPr>
        <w:t>k</w:t>
      </w:r>
      <w:r>
        <w:rPr>
          <w:rFonts w:ascii="Arial" w:hAnsi="Arial" w:cs="Arial" w:eastAsiaTheme="minorHAnsi"/>
          <w:color w:val="000000"/>
          <w:lang w:eastAsia="en-US"/>
        </w:rPr>
        <w:t xml:space="preserve">upaca </w:t>
      </w:r>
      <w:r w:rsidR="00ED4365">
        <w:rPr>
          <w:rFonts w:ascii="Arial" w:hAnsi="Arial" w:cs="Arial" w:eastAsiaTheme="minorHAnsi"/>
          <w:color w:val="000000"/>
          <w:lang w:eastAsia="en-US"/>
        </w:rPr>
        <w:t>PLAZMA TEHNIKU d.o.o. i TRGOMETAL d.o.o.</w:t>
      </w:r>
      <w:r>
        <w:rPr>
          <w:rFonts w:ascii="Arial" w:hAnsi="Arial" w:cs="Arial" w:eastAsiaTheme="minorHAnsi"/>
          <w:color w:val="000000"/>
          <w:lang w:eastAsia="en-US"/>
        </w:rPr>
        <w:t xml:space="preserve">Diana </w:t>
      </w:r>
      <w:r w:rsidR="00ED4365">
        <w:rPr>
          <w:rFonts w:ascii="Arial" w:hAnsi="Arial" w:cs="Arial" w:eastAsiaTheme="minorHAnsi"/>
          <w:color w:val="000000"/>
          <w:lang w:eastAsia="en-US"/>
        </w:rPr>
        <w:t>Angelini</w:t>
      </w:r>
      <w:r>
        <w:rPr>
          <w:rFonts w:ascii="Arial" w:hAnsi="Arial" w:cs="Arial" w:eastAsiaTheme="minorHAnsi"/>
          <w:color w:val="000000"/>
          <w:lang w:eastAsia="en-US"/>
        </w:rPr>
        <w:t xml:space="preserve"> također ostaje kod svega što je izneseno u podnescima koje je dostavila sudu. Ustraje kod tvrdnje da je kupcima predano oko 850 tona lim</w:t>
      </w:r>
      <w:r w:rsidR="00ED4365">
        <w:rPr>
          <w:rFonts w:ascii="Arial" w:hAnsi="Arial" w:cs="Arial" w:eastAsiaTheme="minorHAnsi"/>
          <w:color w:val="000000"/>
          <w:lang w:eastAsia="en-US"/>
        </w:rPr>
        <w:t>ova manje nego što su ih kupili</w:t>
      </w:r>
      <w:r>
        <w:rPr>
          <w:rFonts w:ascii="Arial" w:hAnsi="Arial" w:cs="Arial" w:eastAsiaTheme="minorHAnsi"/>
          <w:color w:val="000000"/>
          <w:lang w:eastAsia="en-US"/>
        </w:rPr>
        <w:t>. Težina koju su kupci izračunali izračunata je na temelju parametara koje je sam vještak naveo u svojoj procjeni</w:t>
      </w:r>
      <w:r w:rsidR="00ED4365">
        <w:rPr>
          <w:rFonts w:ascii="Arial" w:hAnsi="Arial" w:cs="Arial" w:eastAsiaTheme="minorHAnsi"/>
          <w:color w:val="000000"/>
          <w:lang w:eastAsia="en-US"/>
        </w:rPr>
        <w:t xml:space="preserve">. Smatra da bi trebalo provesti novo vještačenje pri čemu bi trebalo pregledati sve limove koji su navedeni u inventurnoj listi a što ovaj vještak nesporno nije učinio. Smatra da se nešto dogodilo u razdoblju od kad je sastavljen inventurni popis do kad je obavljena procjena, ili naknadno. Navodi da isječak iz inventurnog popisa ne može biti relevantan jer su kupci kupili pokretnine prema procjeni vještaka i u toj procjeni pojedinačno navedenim pokretninama koje su kupcima predane u posjed. Isto tako navodi da ako su isti parametri u inventarnoj listi i procjeni vještaka, tada bi težina i vamo i tamo trebala biti ista. </w:t>
      </w:r>
    </w:p>
    <w:p w:rsidR="00ED4365" w:rsidP="00437C70" w:rsidRDefault="00ED4365">
      <w:pPr>
        <w:ind w:firstLine="708"/>
        <w:jc w:val="both"/>
        <w:rPr>
          <w:rFonts w:ascii="Arial" w:hAnsi="Arial" w:cs="Arial" w:eastAsiaTheme="minorHAnsi"/>
          <w:color w:val="000000"/>
          <w:lang w:eastAsia="en-US"/>
        </w:rPr>
      </w:pPr>
    </w:p>
    <w:p w:rsidRPr="00213DD7" w:rsidR="000626CB" w:rsidP="00FD0599" w:rsidRDefault="000626CB">
      <w:pPr>
        <w:jc w:val="both"/>
        <w:rPr>
          <w:rFonts w:ascii="Arial" w:hAnsi="Arial" w:cs="Arial"/>
        </w:rPr>
      </w:pPr>
    </w:p>
    <w:p w:rsidRPr="00213DD7" w:rsidR="00BA1E35" w:rsidP="00BA1E35" w:rsidRDefault="00BA1E35">
      <w:pPr>
        <w:ind w:firstLine="708"/>
        <w:jc w:val="both"/>
        <w:rPr>
          <w:rFonts w:ascii="Arial" w:hAnsi="Arial" w:cs="Arial"/>
        </w:rPr>
      </w:pPr>
      <w:r w:rsidRPr="00213DD7">
        <w:rPr>
          <w:rFonts w:ascii="Arial" w:hAnsi="Arial" w:cs="Arial"/>
        </w:rPr>
        <w:t xml:space="preserve">Skupština vjerovnika </w:t>
      </w:r>
    </w:p>
    <w:p w:rsidRPr="00213DD7" w:rsidR="003F4070" w:rsidP="00BA1E35" w:rsidRDefault="003F4070">
      <w:pPr>
        <w:ind w:firstLine="708"/>
        <w:jc w:val="both"/>
        <w:rPr>
          <w:rFonts w:ascii="Arial" w:hAnsi="Arial" w:cs="Arial"/>
        </w:rPr>
      </w:pPr>
    </w:p>
    <w:p w:rsidRPr="00213DD7" w:rsidR="00BA1E35" w:rsidP="00BA1E35" w:rsidRDefault="00BA1E35">
      <w:pPr>
        <w:ind w:firstLine="708"/>
        <w:jc w:val="center"/>
        <w:rPr>
          <w:rFonts w:ascii="Arial" w:hAnsi="Arial" w:cs="Arial"/>
        </w:rPr>
      </w:pPr>
      <w:r w:rsidRPr="00213DD7">
        <w:rPr>
          <w:rFonts w:ascii="Arial" w:hAnsi="Arial" w:cs="Arial"/>
        </w:rPr>
        <w:t>donosi odluku</w:t>
      </w:r>
    </w:p>
    <w:p w:rsidRPr="00213DD7" w:rsidR="00FD0599" w:rsidP="00F4392E" w:rsidRDefault="00FD0599">
      <w:pPr>
        <w:jc w:val="both"/>
        <w:rPr>
          <w:rFonts w:ascii="Arial" w:hAnsi="Arial" w:cs="Arial"/>
        </w:rPr>
      </w:pPr>
    </w:p>
    <w:p w:rsidR="00F4392E" w:rsidP="00A03B9E" w:rsidRDefault="00B13D77">
      <w:pPr>
        <w:ind w:firstLine="708"/>
        <w:jc w:val="both"/>
        <w:rPr>
          <w:rFonts w:ascii="Arial" w:hAnsi="Arial" w:cs="Arial"/>
        </w:rPr>
      </w:pPr>
      <w:r>
        <w:rPr>
          <w:rFonts w:ascii="Arial" w:hAnsi="Arial" w:cs="Arial"/>
        </w:rPr>
        <w:t xml:space="preserve">Odgađa se donošenje odluke o točci 1. i  3. dnevnog reda. </w:t>
      </w:r>
    </w:p>
    <w:p w:rsidR="00B13D77" w:rsidP="00A03B9E" w:rsidRDefault="00B13D77">
      <w:pPr>
        <w:ind w:firstLine="708"/>
        <w:jc w:val="both"/>
        <w:rPr>
          <w:rFonts w:ascii="Arial" w:hAnsi="Arial" w:cs="Arial"/>
        </w:rPr>
      </w:pPr>
    </w:p>
    <w:p w:rsidR="00B13D77" w:rsidP="00A03B9E" w:rsidRDefault="00B13D77">
      <w:pPr>
        <w:ind w:firstLine="708"/>
        <w:jc w:val="both"/>
        <w:rPr>
          <w:rFonts w:ascii="Arial" w:hAnsi="Arial" w:cs="Arial"/>
        </w:rPr>
      </w:pPr>
      <w:r>
        <w:rPr>
          <w:rFonts w:ascii="Arial" w:hAnsi="Arial" w:cs="Arial"/>
        </w:rPr>
        <w:t>Angažirati će se ovlašteni sudski vještak strojarske struke, kojega će imenovati sud, a koji će izraditi nalaz i mišljenje u kojem će:</w:t>
      </w:r>
    </w:p>
    <w:p w:rsidR="00B13D77" w:rsidP="00A03B9E" w:rsidRDefault="00B13D77">
      <w:pPr>
        <w:ind w:firstLine="708"/>
        <w:jc w:val="both"/>
        <w:rPr>
          <w:rFonts w:ascii="Arial" w:hAnsi="Arial" w:cs="Arial"/>
        </w:rPr>
      </w:pPr>
      <w:r>
        <w:rPr>
          <w:rFonts w:ascii="Arial" w:hAnsi="Arial" w:cs="Arial"/>
        </w:rPr>
        <w:t>1/ usporediti stavke limova (svi limovi na lageru bez PALFINGERA) iz inventurne liste i iz nalaza i mišljenja vještaka,</w:t>
      </w:r>
    </w:p>
    <w:p w:rsidR="00B13D77" w:rsidP="00A03B9E" w:rsidRDefault="00B13D77">
      <w:pPr>
        <w:ind w:firstLine="708"/>
        <w:jc w:val="both"/>
        <w:rPr>
          <w:rFonts w:ascii="Arial" w:hAnsi="Arial" w:cs="Arial"/>
        </w:rPr>
      </w:pPr>
      <w:r>
        <w:rPr>
          <w:rFonts w:ascii="Arial" w:hAnsi="Arial" w:cs="Arial"/>
        </w:rPr>
        <w:t>2/ izračunati masu – težinu limova koja proizlazi iz inventurne liste ,</w:t>
      </w:r>
    </w:p>
    <w:p w:rsidR="00B13D77" w:rsidP="00A03B9E" w:rsidRDefault="00B13D77">
      <w:pPr>
        <w:ind w:firstLine="708"/>
        <w:jc w:val="both"/>
        <w:rPr>
          <w:rFonts w:ascii="Arial" w:hAnsi="Arial" w:cs="Arial"/>
        </w:rPr>
      </w:pPr>
      <w:r>
        <w:rPr>
          <w:rFonts w:ascii="Arial" w:hAnsi="Arial" w:cs="Arial"/>
        </w:rPr>
        <w:t>3/ izračunati masu – težinu limova koja proizlazi iz procjene vještaka,</w:t>
      </w:r>
    </w:p>
    <w:p w:rsidR="00B13D77" w:rsidP="00A03B9E" w:rsidRDefault="00B13D77">
      <w:pPr>
        <w:ind w:firstLine="708"/>
        <w:jc w:val="both"/>
        <w:rPr>
          <w:rFonts w:ascii="Arial" w:hAnsi="Arial" w:cs="Arial"/>
        </w:rPr>
      </w:pPr>
      <w:r>
        <w:rPr>
          <w:rFonts w:ascii="Arial" w:hAnsi="Arial" w:cs="Arial"/>
        </w:rPr>
        <w:t>4/ utvrditi masu – težinu limova koju su kupci preuzeli,</w:t>
      </w:r>
    </w:p>
    <w:p w:rsidR="00B13D77" w:rsidP="00A03B9E" w:rsidRDefault="00B13D77">
      <w:pPr>
        <w:ind w:firstLine="708"/>
        <w:jc w:val="both"/>
        <w:rPr>
          <w:rFonts w:ascii="Arial" w:hAnsi="Arial" w:cs="Arial"/>
        </w:rPr>
      </w:pPr>
      <w:r>
        <w:rPr>
          <w:rFonts w:ascii="Arial" w:hAnsi="Arial" w:cs="Arial"/>
        </w:rPr>
        <w:t>5/ identificirati preuzete limove po kupcima sa stavkama u inventurnoj listi i procjeni vještaka tj. da na toj listi odnosno procjeni označi limove koje identificira na licu mjesta.</w:t>
      </w:r>
    </w:p>
    <w:p w:rsidR="00B13D77" w:rsidP="00A03B9E" w:rsidRDefault="00B13D77">
      <w:pPr>
        <w:ind w:firstLine="708"/>
        <w:jc w:val="both"/>
        <w:rPr>
          <w:rFonts w:ascii="Arial" w:hAnsi="Arial" w:cs="Arial"/>
        </w:rPr>
      </w:pPr>
    </w:p>
    <w:p w:rsidRPr="00213DD7" w:rsidR="00B13D77" w:rsidP="00A03B9E" w:rsidRDefault="005B335A">
      <w:pPr>
        <w:ind w:firstLine="708"/>
        <w:jc w:val="both"/>
        <w:rPr>
          <w:rFonts w:ascii="Arial" w:hAnsi="Arial" w:cs="Arial"/>
        </w:rPr>
      </w:pPr>
      <w:r>
        <w:rPr>
          <w:rFonts w:ascii="Arial" w:hAnsi="Arial" w:cs="Arial"/>
        </w:rPr>
        <w:t xml:space="preserve">Troškove vještačenja snositi će stečajni dužnik. </w:t>
      </w:r>
    </w:p>
    <w:p w:rsidRPr="00213DD7" w:rsidR="006109F9" w:rsidP="00A03B9E" w:rsidRDefault="006109F9">
      <w:pPr>
        <w:ind w:firstLine="708"/>
        <w:jc w:val="both"/>
        <w:rPr>
          <w:rFonts w:ascii="Arial" w:hAnsi="Arial" w:cs="Arial"/>
        </w:rPr>
      </w:pPr>
    </w:p>
    <w:p w:rsidRPr="00213DD7" w:rsidR="00FD0599" w:rsidP="00A03B9E" w:rsidRDefault="00FD0599">
      <w:pPr>
        <w:ind w:firstLine="708"/>
        <w:jc w:val="both"/>
        <w:rPr>
          <w:rFonts w:ascii="Arial" w:hAnsi="Arial" w:cs="Arial"/>
        </w:rPr>
      </w:pPr>
    </w:p>
    <w:p w:rsidRPr="00213DD7" w:rsidR="00FD0599" w:rsidP="00A03B9E" w:rsidRDefault="00FD0599">
      <w:pPr>
        <w:ind w:firstLine="708"/>
        <w:jc w:val="both"/>
        <w:rPr>
          <w:rFonts w:ascii="Arial" w:hAnsi="Arial" w:cs="Arial"/>
        </w:rPr>
      </w:pPr>
    </w:p>
    <w:p w:rsidRPr="00213DD7" w:rsidR="00437C70" w:rsidP="00437C70" w:rsidRDefault="00BB20A1">
      <w:pPr>
        <w:ind w:firstLine="708"/>
        <w:jc w:val="both"/>
        <w:rPr>
          <w:rFonts w:ascii="Arial" w:hAnsi="Arial" w:cs="Arial" w:eastAsiaTheme="minorHAnsi"/>
          <w:color w:val="000000"/>
          <w:lang w:eastAsia="en-US"/>
        </w:rPr>
      </w:pPr>
      <w:r w:rsidRPr="00213DD7">
        <w:rPr>
          <w:rFonts w:ascii="Arial" w:hAnsi="Arial" w:cs="Arial"/>
        </w:rPr>
        <w:t>2</w:t>
      </w:r>
      <w:r w:rsidRPr="00213DD7" w:rsidR="003F4070">
        <w:rPr>
          <w:rFonts w:ascii="Arial" w:hAnsi="Arial" w:cs="Arial"/>
        </w:rPr>
        <w:t xml:space="preserve">/ </w:t>
      </w:r>
      <w:r w:rsidRPr="00213DD7" w:rsidR="00437C70">
        <w:rPr>
          <w:rFonts w:ascii="Arial" w:hAnsi="Arial" w:cs="Arial" w:eastAsiaTheme="minorHAnsi"/>
          <w:color w:val="000000"/>
          <w:lang w:eastAsia="en-US"/>
        </w:rPr>
        <w:t>donošenje odluke o prijedlogu nagodbe sa Ibrahimom Murićem,</w:t>
      </w:r>
    </w:p>
    <w:p w:rsidRPr="00213DD7" w:rsidR="003F4070" w:rsidP="00FD0599" w:rsidRDefault="003F4070">
      <w:pPr>
        <w:ind w:firstLine="708"/>
        <w:jc w:val="both"/>
        <w:rPr>
          <w:rFonts w:ascii="Arial" w:hAnsi="Arial" w:cs="Arial" w:eastAsiaTheme="minorHAnsi"/>
          <w:color w:val="000000"/>
          <w:lang w:eastAsia="en-US"/>
        </w:rPr>
      </w:pPr>
    </w:p>
    <w:p w:rsidRPr="00213DD7" w:rsidR="00FD0599" w:rsidP="00FD0599" w:rsidRDefault="00FD0599">
      <w:pPr>
        <w:ind w:firstLine="708"/>
        <w:jc w:val="both"/>
        <w:rPr>
          <w:rFonts w:ascii="Arial" w:hAnsi="Arial" w:cs="Arial" w:eastAsiaTheme="minorHAnsi"/>
          <w:color w:val="000000"/>
          <w:lang w:eastAsia="en-US"/>
        </w:rPr>
      </w:pPr>
    </w:p>
    <w:p w:rsidRPr="00213DD7" w:rsidR="00FD0599" w:rsidP="00FD0599" w:rsidRDefault="00FD0599">
      <w:pPr>
        <w:ind w:firstLine="708"/>
        <w:jc w:val="both"/>
        <w:rPr>
          <w:rFonts w:ascii="Arial" w:hAnsi="Arial" w:cs="Arial"/>
        </w:rPr>
      </w:pPr>
    </w:p>
    <w:p w:rsidRPr="00213DD7" w:rsidR="003F4070" w:rsidP="003F4070" w:rsidRDefault="003F4070">
      <w:pPr>
        <w:ind w:firstLine="708"/>
        <w:jc w:val="both"/>
        <w:rPr>
          <w:rFonts w:ascii="Arial" w:hAnsi="Arial" w:cs="Arial"/>
        </w:rPr>
      </w:pPr>
      <w:r w:rsidRPr="00213DD7">
        <w:rPr>
          <w:rFonts w:ascii="Arial" w:hAnsi="Arial" w:cs="Arial"/>
        </w:rPr>
        <w:t xml:space="preserve">Skupština vjerovnika </w:t>
      </w:r>
      <w:r w:rsidR="00151D69">
        <w:rPr>
          <w:rFonts w:ascii="Arial" w:hAnsi="Arial" w:cs="Arial"/>
        </w:rPr>
        <w:t>suglasno</w:t>
      </w:r>
    </w:p>
    <w:p w:rsidRPr="00213DD7" w:rsidR="003F4070" w:rsidP="003F4070" w:rsidRDefault="003F4070">
      <w:pPr>
        <w:ind w:firstLine="708"/>
        <w:jc w:val="both"/>
        <w:rPr>
          <w:rFonts w:ascii="Arial" w:hAnsi="Arial" w:cs="Arial"/>
        </w:rPr>
      </w:pPr>
    </w:p>
    <w:p w:rsidRPr="00213DD7" w:rsidR="003F4070" w:rsidP="003F4070" w:rsidRDefault="003F4070">
      <w:pPr>
        <w:ind w:firstLine="708"/>
        <w:jc w:val="center"/>
        <w:rPr>
          <w:rFonts w:ascii="Arial" w:hAnsi="Arial" w:cs="Arial"/>
        </w:rPr>
      </w:pPr>
      <w:r w:rsidRPr="00213DD7">
        <w:rPr>
          <w:rFonts w:ascii="Arial" w:hAnsi="Arial" w:cs="Arial"/>
        </w:rPr>
        <w:t>donosi odluku</w:t>
      </w:r>
    </w:p>
    <w:p w:rsidRPr="00213DD7" w:rsidR="003F4070" w:rsidP="003F4070" w:rsidRDefault="003F4070">
      <w:pPr>
        <w:ind w:firstLine="708"/>
        <w:jc w:val="both"/>
        <w:rPr>
          <w:rFonts w:ascii="Arial" w:hAnsi="Arial" w:cs="Arial"/>
        </w:rPr>
      </w:pPr>
    </w:p>
    <w:p w:rsidRPr="00213DD7" w:rsidR="00FD0599" w:rsidP="005B335A" w:rsidRDefault="005B335A">
      <w:pPr>
        <w:tabs>
          <w:tab w:val="left" w:pos="780"/>
        </w:tabs>
        <w:jc w:val="both"/>
        <w:rPr>
          <w:rFonts w:ascii="Arial" w:hAnsi="Arial" w:cs="Arial"/>
        </w:rPr>
      </w:pPr>
      <w:r>
        <w:rPr>
          <w:rFonts w:ascii="Arial" w:hAnsi="Arial" w:cs="Arial"/>
        </w:rPr>
        <w:tab/>
        <w:t xml:space="preserve">Prihvaća se prijedlog nagodbe IBRAHIMA MURIĆA te se ovlašćuje stečajnu upraviteljicu da sa istom sklopi nagodbu na način da se Ibrahimu Muriću otpiše iznos dijela glavnice od 13.906,25 kn i zakonska zatezna kamata u cijelosti te da preostali iznos glavnice u iznosu od 13.906,25 kn plati u 6 jednakih mjesečnih rata. Ukoliko Ibrahim Murić ne bude postupio po sklopljenoj nagodbi ista će se staviti van snage te će se od istoga potraživati cjelokupni iznos. </w:t>
      </w:r>
    </w:p>
    <w:p w:rsidRPr="00213DD7" w:rsidR="00FD0599" w:rsidP="00FD0599" w:rsidRDefault="00FD0599">
      <w:pPr>
        <w:ind w:firstLine="708"/>
        <w:jc w:val="both"/>
        <w:rPr>
          <w:rFonts w:ascii="Arial" w:hAnsi="Arial" w:cs="Arial"/>
        </w:rPr>
      </w:pPr>
    </w:p>
    <w:p w:rsidRPr="00213DD7" w:rsidR="00FD0599" w:rsidP="00FD0599" w:rsidRDefault="00FD0599">
      <w:pPr>
        <w:ind w:firstLine="708"/>
        <w:jc w:val="both"/>
        <w:rPr>
          <w:rFonts w:ascii="Arial" w:hAnsi="Arial" w:cs="Arial"/>
        </w:rPr>
      </w:pPr>
    </w:p>
    <w:p w:rsidR="00FD0599" w:rsidP="00FD0599" w:rsidRDefault="00FD0599">
      <w:pPr>
        <w:ind w:firstLine="708"/>
        <w:jc w:val="both"/>
        <w:rPr>
          <w:rFonts w:ascii="Arial" w:hAnsi="Arial" w:cs="Arial" w:eastAsiaTheme="minorHAnsi"/>
          <w:color w:val="000000"/>
          <w:lang w:eastAsia="en-US"/>
        </w:rPr>
      </w:pPr>
      <w:r w:rsidRPr="00213DD7">
        <w:rPr>
          <w:rFonts w:ascii="Arial" w:hAnsi="Arial" w:cs="Arial"/>
        </w:rPr>
        <w:t xml:space="preserve">4/ </w:t>
      </w:r>
      <w:r w:rsidRPr="00213DD7">
        <w:rPr>
          <w:rFonts w:ascii="Arial" w:hAnsi="Arial" w:cs="Arial" w:eastAsiaTheme="minorHAnsi"/>
          <w:color w:val="000000"/>
          <w:lang w:eastAsia="en-US"/>
        </w:rPr>
        <w:t>razno</w:t>
      </w:r>
      <w:r w:rsidR="005B335A">
        <w:rPr>
          <w:rFonts w:ascii="Arial" w:hAnsi="Arial" w:cs="Arial" w:eastAsiaTheme="minorHAnsi"/>
          <w:color w:val="000000"/>
          <w:lang w:eastAsia="en-US"/>
        </w:rPr>
        <w:t>.</w:t>
      </w:r>
    </w:p>
    <w:p w:rsidR="005B335A" w:rsidP="00FD0599" w:rsidRDefault="005B335A">
      <w:pPr>
        <w:ind w:firstLine="708"/>
        <w:jc w:val="both"/>
        <w:rPr>
          <w:rFonts w:ascii="Arial" w:hAnsi="Arial" w:cs="Arial" w:eastAsiaTheme="minorHAnsi"/>
          <w:color w:val="000000"/>
          <w:lang w:eastAsia="en-US"/>
        </w:rPr>
      </w:pPr>
    </w:p>
    <w:p w:rsidRPr="00151D69" w:rsidR="005B335A" w:rsidP="00151D69" w:rsidRDefault="005B335A">
      <w:pPr>
        <w:pStyle w:val="Odlomakpopisa"/>
        <w:numPr>
          <w:ilvl w:val="0"/>
          <w:numId w:val="3"/>
        </w:numPr>
        <w:jc w:val="both"/>
        <w:rPr>
          <w:rFonts w:ascii="Arial" w:hAnsi="Arial" w:cs="Arial" w:eastAsiaTheme="minorHAnsi"/>
          <w:color w:val="000000"/>
          <w:lang w:eastAsia="en-US"/>
        </w:rPr>
      </w:pPr>
      <w:r w:rsidRPr="00151D69">
        <w:rPr>
          <w:rFonts w:ascii="Arial" w:hAnsi="Arial" w:cs="Arial" w:eastAsiaTheme="minorHAnsi"/>
          <w:color w:val="000000"/>
          <w:lang w:eastAsia="en-US"/>
        </w:rPr>
        <w:t xml:space="preserve">Donošenje odluke u vezi načina prodaje suvlasničkog udjela dužnika na k.č. 978/3 ZGR – izmjena odluke donesene na skupštini 5. </w:t>
      </w:r>
      <w:r w:rsidRPr="00151D69" w:rsidR="00151D69">
        <w:rPr>
          <w:rFonts w:ascii="Arial" w:hAnsi="Arial" w:cs="Arial" w:eastAsiaTheme="minorHAnsi"/>
          <w:color w:val="000000"/>
          <w:lang w:eastAsia="en-US"/>
        </w:rPr>
        <w:t>s</w:t>
      </w:r>
      <w:r w:rsidRPr="00151D69">
        <w:rPr>
          <w:rFonts w:ascii="Arial" w:hAnsi="Arial" w:cs="Arial" w:eastAsiaTheme="minorHAnsi"/>
          <w:color w:val="000000"/>
          <w:lang w:eastAsia="en-US"/>
        </w:rPr>
        <w:t>vibnja 2021.</w:t>
      </w:r>
    </w:p>
    <w:p w:rsidRPr="00213DD7" w:rsidR="00FD0599" w:rsidP="00FD0599" w:rsidRDefault="00FD0599">
      <w:pPr>
        <w:ind w:firstLine="708"/>
        <w:jc w:val="both"/>
        <w:rPr>
          <w:rFonts w:ascii="Arial" w:hAnsi="Arial" w:cs="Arial" w:eastAsiaTheme="minorHAnsi"/>
          <w:color w:val="000000"/>
          <w:lang w:eastAsia="en-US"/>
        </w:rPr>
      </w:pPr>
    </w:p>
    <w:p w:rsidRPr="00213DD7" w:rsidR="00FD0599" w:rsidP="00FD0599" w:rsidRDefault="00FD0599">
      <w:pPr>
        <w:ind w:firstLine="708"/>
        <w:jc w:val="both"/>
        <w:rPr>
          <w:rFonts w:ascii="Arial" w:hAnsi="Arial" w:cs="Arial"/>
        </w:rPr>
      </w:pPr>
    </w:p>
    <w:p w:rsidRPr="00213DD7" w:rsidR="00FD0599" w:rsidP="00FD0599" w:rsidRDefault="00FD0599">
      <w:pPr>
        <w:ind w:firstLine="708"/>
        <w:jc w:val="both"/>
        <w:rPr>
          <w:rFonts w:ascii="Arial" w:hAnsi="Arial" w:cs="Arial"/>
        </w:rPr>
      </w:pPr>
      <w:r w:rsidRPr="00213DD7">
        <w:rPr>
          <w:rFonts w:ascii="Arial" w:hAnsi="Arial" w:cs="Arial"/>
        </w:rPr>
        <w:t>Skupština vjerovnika suglasno</w:t>
      </w:r>
    </w:p>
    <w:p w:rsidRPr="00213DD7" w:rsidR="00FD0599" w:rsidP="00FD0599" w:rsidRDefault="00FD0599">
      <w:pPr>
        <w:ind w:firstLine="708"/>
        <w:jc w:val="both"/>
        <w:rPr>
          <w:rFonts w:ascii="Arial" w:hAnsi="Arial" w:cs="Arial"/>
        </w:rPr>
      </w:pPr>
    </w:p>
    <w:p w:rsidRPr="00213DD7" w:rsidR="00FD0599" w:rsidP="00FD0599" w:rsidRDefault="00FD0599">
      <w:pPr>
        <w:ind w:firstLine="708"/>
        <w:jc w:val="center"/>
        <w:rPr>
          <w:rFonts w:ascii="Arial" w:hAnsi="Arial" w:cs="Arial"/>
        </w:rPr>
      </w:pPr>
      <w:r w:rsidRPr="00213DD7">
        <w:rPr>
          <w:rFonts w:ascii="Arial" w:hAnsi="Arial" w:cs="Arial"/>
        </w:rPr>
        <w:t>donosi odluku</w:t>
      </w:r>
    </w:p>
    <w:p w:rsidRPr="00213DD7" w:rsidR="00FD0599" w:rsidP="00FD0599" w:rsidRDefault="00FD0599">
      <w:pPr>
        <w:ind w:firstLine="708"/>
        <w:jc w:val="both"/>
        <w:rPr>
          <w:rFonts w:ascii="Arial" w:hAnsi="Arial" w:cs="Arial"/>
        </w:rPr>
      </w:pPr>
    </w:p>
    <w:p w:rsidRPr="00213DD7" w:rsidR="00FD0599" w:rsidP="00151D69" w:rsidRDefault="00151D69">
      <w:pPr>
        <w:tabs>
          <w:tab w:val="left" w:pos="490"/>
        </w:tabs>
        <w:jc w:val="both"/>
        <w:rPr>
          <w:rFonts w:ascii="Arial" w:hAnsi="Arial" w:cs="Arial"/>
        </w:rPr>
      </w:pPr>
      <w:r>
        <w:rPr>
          <w:rFonts w:ascii="Arial" w:hAnsi="Arial" w:cs="Arial"/>
        </w:rPr>
        <w:tab/>
        <w:t xml:space="preserve">Ovlašćuje se stečajnu upraviteljicu da nakon brisanja založnih prava iz zemljišne knjige sa ULJANIK BRODOGRADILIŠTE d.d. u stečaju i sa stečajnom masom iza ULJANIK BRODOGRAĐEVNI PROJEKTI d.o.o. u stečaju sklopi sporazum i unovči nekretninu k.č. 978/3 ZGR k.o. Pula dražbom pred javnim bilježnikom po početnoj cijeni koja je utvrđena na temelju procjembenog elaborata broj PR13/19 stalnog sudskog vještaka Božane Rožman od 29. studenog 2019. a u slučaju neuspjele prodaje da se umanji početna cijena od 10% u odnosu na utvrđenu vrijednost nekretnine i tako dalje do njezina unovčenja. </w:t>
      </w:r>
    </w:p>
    <w:p w:rsidR="00FD0599" w:rsidP="00151D69" w:rsidRDefault="00151D69">
      <w:pPr>
        <w:tabs>
          <w:tab w:val="left" w:pos="864"/>
        </w:tabs>
        <w:jc w:val="both"/>
        <w:rPr>
          <w:rFonts w:ascii="Arial" w:hAnsi="Arial" w:cs="Arial"/>
        </w:rPr>
      </w:pPr>
      <w:r>
        <w:rPr>
          <w:rFonts w:ascii="Arial" w:hAnsi="Arial" w:cs="Arial"/>
        </w:rPr>
        <w:tab/>
      </w:r>
    </w:p>
    <w:p w:rsidR="00151D69" w:rsidP="00151D69" w:rsidRDefault="00151D69">
      <w:pPr>
        <w:pStyle w:val="Odlomakpopisa"/>
        <w:numPr>
          <w:ilvl w:val="0"/>
          <w:numId w:val="3"/>
        </w:numPr>
        <w:tabs>
          <w:tab w:val="left" w:pos="864"/>
        </w:tabs>
        <w:jc w:val="both"/>
        <w:rPr>
          <w:rFonts w:ascii="Arial" w:hAnsi="Arial" w:cs="Arial"/>
        </w:rPr>
      </w:pPr>
      <w:r>
        <w:rPr>
          <w:rFonts w:ascii="Arial" w:hAnsi="Arial" w:cs="Arial"/>
        </w:rPr>
        <w:t>Donošenje odluke u vezi angažiranja još po jedne osobe na lokacijama u Rijeci i Puli za obavljanje poslova arhiviranja</w:t>
      </w:r>
    </w:p>
    <w:p w:rsidR="00151D69" w:rsidP="00151D69" w:rsidRDefault="00151D69">
      <w:pPr>
        <w:tabs>
          <w:tab w:val="left" w:pos="864"/>
        </w:tabs>
        <w:rPr>
          <w:rFonts w:ascii="Arial" w:hAnsi="Arial" w:cs="Arial"/>
        </w:rPr>
      </w:pPr>
    </w:p>
    <w:p w:rsidRPr="00213DD7" w:rsidR="00151D69" w:rsidP="00151D69" w:rsidRDefault="00151D69">
      <w:pPr>
        <w:ind w:firstLine="708"/>
        <w:jc w:val="both"/>
        <w:rPr>
          <w:rFonts w:ascii="Arial" w:hAnsi="Arial" w:cs="Arial"/>
        </w:rPr>
      </w:pPr>
      <w:r w:rsidRPr="00213DD7">
        <w:rPr>
          <w:rFonts w:ascii="Arial" w:hAnsi="Arial" w:cs="Arial"/>
        </w:rPr>
        <w:t>Skupština vjerovnika suglasno</w:t>
      </w:r>
    </w:p>
    <w:p w:rsidRPr="00213DD7" w:rsidR="00151D69" w:rsidP="00151D69" w:rsidRDefault="00151D69">
      <w:pPr>
        <w:ind w:firstLine="708"/>
        <w:jc w:val="both"/>
        <w:rPr>
          <w:rFonts w:ascii="Arial" w:hAnsi="Arial" w:cs="Arial"/>
        </w:rPr>
      </w:pPr>
    </w:p>
    <w:p w:rsidRPr="00213DD7" w:rsidR="00151D69" w:rsidP="00151D69" w:rsidRDefault="00151D69">
      <w:pPr>
        <w:ind w:firstLine="708"/>
        <w:jc w:val="center"/>
        <w:rPr>
          <w:rFonts w:ascii="Arial" w:hAnsi="Arial" w:cs="Arial"/>
        </w:rPr>
      </w:pPr>
      <w:r w:rsidRPr="00213DD7">
        <w:rPr>
          <w:rFonts w:ascii="Arial" w:hAnsi="Arial" w:cs="Arial"/>
        </w:rPr>
        <w:t>donosi odluku</w:t>
      </w:r>
    </w:p>
    <w:p w:rsidRPr="00213DD7" w:rsidR="00151D69" w:rsidP="00151D69" w:rsidRDefault="00151D69">
      <w:pPr>
        <w:ind w:firstLine="708"/>
        <w:jc w:val="both"/>
        <w:rPr>
          <w:rFonts w:ascii="Arial" w:hAnsi="Arial" w:cs="Arial"/>
        </w:rPr>
      </w:pPr>
    </w:p>
    <w:p w:rsidRPr="00151D69" w:rsidR="00151D69" w:rsidP="00151D69" w:rsidRDefault="00151D69">
      <w:pPr>
        <w:tabs>
          <w:tab w:val="left" w:pos="864"/>
        </w:tabs>
        <w:rPr>
          <w:rFonts w:ascii="Arial" w:hAnsi="Arial" w:cs="Arial"/>
        </w:rPr>
      </w:pPr>
      <w:r>
        <w:rPr>
          <w:rFonts w:ascii="Arial" w:hAnsi="Arial" w:cs="Arial"/>
        </w:rPr>
        <w:tab/>
        <w:t xml:space="preserve">Ovlašćuje se stečajnu upraviteljicu da angažira još po jednu dodatnu osobu na lokaciji u Puli i Rijeci koja će sastaviti izvješće o tome koja dokumentacija dužnika se mora uništiti a koja sačuvati i digitalizirati. </w:t>
      </w:r>
    </w:p>
    <w:p w:rsidRPr="00213DD7" w:rsidR="00FD0599" w:rsidP="00A82499" w:rsidRDefault="00FD0599">
      <w:pPr>
        <w:jc w:val="center"/>
        <w:rPr>
          <w:rFonts w:ascii="Arial" w:hAnsi="Arial" w:cs="Arial"/>
        </w:rPr>
      </w:pPr>
    </w:p>
    <w:p w:rsidR="00151D69" w:rsidP="00A82499" w:rsidRDefault="00151D69">
      <w:pPr>
        <w:jc w:val="center"/>
        <w:rPr>
          <w:rFonts w:ascii="Arial" w:hAnsi="Arial" w:cs="Arial"/>
        </w:rPr>
      </w:pPr>
    </w:p>
    <w:p w:rsidR="00151D69" w:rsidP="00A82499" w:rsidRDefault="00151D69">
      <w:pPr>
        <w:jc w:val="center"/>
        <w:rPr>
          <w:rFonts w:ascii="Arial" w:hAnsi="Arial" w:cs="Arial"/>
        </w:rPr>
      </w:pPr>
    </w:p>
    <w:p w:rsidRPr="00213DD7" w:rsidR="00A82499" w:rsidP="00A82499" w:rsidRDefault="00A82499">
      <w:pPr>
        <w:jc w:val="center"/>
        <w:rPr>
          <w:rFonts w:ascii="Arial" w:hAnsi="Arial" w:cs="Arial"/>
        </w:rPr>
      </w:pPr>
      <w:r w:rsidRPr="00213DD7">
        <w:rPr>
          <w:rFonts w:ascii="Arial" w:hAnsi="Arial" w:cs="Arial"/>
        </w:rPr>
        <w:t xml:space="preserve">Dovršeno u </w:t>
      </w:r>
      <w:r w:rsidR="00151D69">
        <w:rPr>
          <w:rFonts w:ascii="Arial" w:hAnsi="Arial" w:cs="Arial"/>
        </w:rPr>
        <w:t>11:30</w:t>
      </w:r>
      <w:r w:rsidRPr="00213DD7">
        <w:rPr>
          <w:rFonts w:ascii="Arial" w:hAnsi="Arial" w:cs="Arial"/>
        </w:rPr>
        <w:t xml:space="preserve"> sati.</w:t>
      </w:r>
    </w:p>
    <w:p w:rsidRPr="00213DD7" w:rsidR="00A82499" w:rsidP="00A82499" w:rsidRDefault="00A82499">
      <w:pPr>
        <w:jc w:val="both"/>
        <w:rPr>
          <w:rFonts w:ascii="Arial" w:hAnsi="Arial" w:cs="Arial"/>
        </w:rPr>
      </w:pPr>
    </w:p>
    <w:p w:rsidRPr="00213DD7" w:rsidR="00A82499" w:rsidP="00A82499" w:rsidRDefault="00A82499">
      <w:pPr>
        <w:jc w:val="both"/>
        <w:rPr>
          <w:rFonts w:ascii="Arial" w:hAnsi="Arial" w:cs="Arial"/>
        </w:rPr>
      </w:pPr>
      <w:r w:rsidRPr="00213DD7">
        <w:rPr>
          <w:rFonts w:ascii="Arial" w:hAnsi="Arial" w:cs="Arial"/>
        </w:rPr>
        <w:t>Stečajni upravitelj</w:t>
      </w:r>
      <w:r w:rsidRPr="00213DD7">
        <w:rPr>
          <w:rFonts w:ascii="Arial" w:hAnsi="Arial" w:cs="Arial"/>
        </w:rPr>
        <w:tab/>
      </w:r>
      <w:r w:rsidRPr="00213DD7">
        <w:rPr>
          <w:rFonts w:ascii="Arial" w:hAnsi="Arial" w:cs="Arial"/>
        </w:rPr>
        <w:tab/>
        <w:t xml:space="preserve">                   Stečajni sudac</w:t>
      </w:r>
      <w:r w:rsidRPr="00213DD7">
        <w:rPr>
          <w:rFonts w:ascii="Arial" w:hAnsi="Arial" w:cs="Arial"/>
        </w:rPr>
        <w:tab/>
        <w:t xml:space="preserve">                                       </w:t>
      </w:r>
      <w:r w:rsidRPr="00213DD7">
        <w:rPr>
          <w:rFonts w:ascii="Arial" w:hAnsi="Arial" w:cs="Arial"/>
        </w:rPr>
        <w:tab/>
      </w:r>
    </w:p>
    <w:p w:rsidRPr="00213DD7" w:rsidR="00A82499" w:rsidP="00A82499" w:rsidRDefault="00A82499">
      <w:pPr>
        <w:tabs>
          <w:tab w:val="left" w:pos="7200"/>
        </w:tabs>
        <w:jc w:val="both"/>
        <w:rPr>
          <w:rFonts w:ascii="Arial" w:hAnsi="Arial" w:cs="Arial"/>
        </w:rPr>
      </w:pPr>
      <w:r w:rsidRPr="00213DD7">
        <w:rPr>
          <w:rFonts w:ascii="Arial" w:hAnsi="Arial" w:cs="Arial"/>
        </w:rPr>
        <w:tab/>
        <w:t>VJEROVNICI</w:t>
      </w:r>
    </w:p>
    <w:p w:rsidRPr="00213DD7" w:rsidR="00A82499" w:rsidP="00A82499" w:rsidRDefault="00A82499">
      <w:pPr>
        <w:tabs>
          <w:tab w:val="left" w:pos="6873"/>
        </w:tabs>
        <w:jc w:val="both"/>
        <w:rPr>
          <w:rFonts w:ascii="Arial" w:hAnsi="Arial" w:cs="Arial"/>
        </w:rPr>
      </w:pPr>
      <w:r w:rsidRPr="00213DD7">
        <w:rPr>
          <w:rFonts w:ascii="Arial" w:hAnsi="Arial" w:cs="Arial"/>
        </w:rPr>
        <w:t xml:space="preserve">  </w:t>
      </w:r>
      <w:r w:rsidRPr="00213DD7">
        <w:rPr>
          <w:rFonts w:ascii="Arial" w:hAnsi="Arial" w:cs="Arial"/>
        </w:rPr>
        <w:tab/>
      </w:r>
    </w:p>
    <w:p w:rsidR="00151D69" w:rsidP="00540834" w:rsidRDefault="00A82499">
      <w:pPr>
        <w:jc w:val="both"/>
        <w:rPr>
          <w:rFonts w:ascii="Arial" w:hAnsi="Arial" w:cs="Arial"/>
        </w:rPr>
      </w:pPr>
      <w:r w:rsidRPr="00213DD7">
        <w:rPr>
          <w:rFonts w:ascii="Arial" w:hAnsi="Arial" w:cs="Arial"/>
        </w:rPr>
        <w:t xml:space="preserve">  </w:t>
      </w:r>
      <w:r w:rsidRPr="00213DD7">
        <w:rPr>
          <w:rFonts w:ascii="Arial" w:hAnsi="Arial" w:cs="Arial"/>
        </w:rPr>
        <w:tab/>
      </w:r>
      <w:r w:rsidRPr="00213DD7">
        <w:rPr>
          <w:rFonts w:ascii="Arial" w:hAnsi="Arial" w:cs="Arial"/>
        </w:rPr>
        <w:tab/>
      </w:r>
      <w:r w:rsidRPr="00213DD7">
        <w:rPr>
          <w:rFonts w:ascii="Arial" w:hAnsi="Arial" w:cs="Arial"/>
        </w:rPr>
        <w:tab/>
      </w:r>
      <w:r w:rsidRPr="00213DD7">
        <w:rPr>
          <w:rFonts w:ascii="Arial" w:hAnsi="Arial" w:cs="Arial"/>
        </w:rPr>
        <w:tab/>
      </w:r>
      <w:r w:rsidRPr="00213DD7">
        <w:rPr>
          <w:rFonts w:ascii="Arial" w:hAnsi="Arial" w:cs="Arial"/>
        </w:rPr>
        <w:tab/>
      </w:r>
      <w:r w:rsidRPr="00213DD7">
        <w:rPr>
          <w:rFonts w:ascii="Arial" w:hAnsi="Arial" w:cs="Arial"/>
        </w:rPr>
        <w:tab/>
        <w:t>Zapisničar</w:t>
      </w: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00151D69" w:rsidP="00151D69" w:rsidRDefault="00151D69">
      <w:pPr>
        <w:rPr>
          <w:rFonts w:ascii="Arial" w:hAnsi="Arial" w:cs="Arial"/>
        </w:rPr>
      </w:pPr>
    </w:p>
    <w:p w:rsidR="00151D69" w:rsidP="00151D69" w:rsidRDefault="00151D69">
      <w:pPr>
        <w:rPr>
          <w:rFonts w:ascii="Arial" w:hAnsi="Arial" w:cs="Arial"/>
        </w:rPr>
      </w:pPr>
    </w:p>
    <w:p w:rsidRPr="00151D69" w:rsidR="001F6ACF" w:rsidP="00151D69" w:rsidRDefault="00151D69">
      <w:pPr>
        <w:rPr>
          <w:rFonts w:ascii="Arial" w:hAnsi="Arial" w:cs="Arial"/>
        </w:rPr>
      </w:pPr>
      <w:r>
        <w:rPr>
          <w:rFonts w:ascii="Arial" w:hAnsi="Arial" w:cs="Arial"/>
        </w:rPr>
        <w:t>Pun. kupaca</w:t>
      </w:r>
    </w:p>
    <w:sectPr w:rsidRPr="00151D69"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75FB3" w:rsidP="00634E44" w:rsidRDefault="00C75FB3">
      <w:r>
        <w:separator/>
      </w:r>
    </w:p>
  </w:endnote>
  <w:endnote w:type="continuationSeparator" w:id="0">
    <w:p w:rsidR="00C75FB3" w:rsidP="00634E44" w:rsidRDefault="00C75FB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75FB3" w:rsidP="00634E44" w:rsidRDefault="00C75FB3">
      <w:r>
        <w:separator/>
      </w:r>
    </w:p>
  </w:footnote>
  <w:footnote w:type="continuationSeparator" w:id="0">
    <w:p w:rsidR="00C75FB3" w:rsidP="00634E44" w:rsidRDefault="00C75FB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Pr="00213DD7" w:rsidR="00213DD7" w:rsidP="00213DD7" w:rsidRDefault="00634E44">
        <w:pPr>
          <w:jc w:val="right"/>
          <w:rPr>
            <w:rFonts w:ascii="Arial" w:hAnsi="Arial" w:cs="Arial"/>
          </w:rPr>
        </w:pPr>
        <w:r w:rsidRPr="00213DD7">
          <w:rPr>
            <w:rFonts w:ascii="Arial" w:hAnsi="Arial" w:cs="Arial"/>
          </w:rPr>
          <w:fldChar w:fldCharType="begin"/>
        </w:r>
        <w:r w:rsidRPr="00213DD7">
          <w:rPr>
            <w:rFonts w:ascii="Arial" w:hAnsi="Arial" w:cs="Arial"/>
          </w:rPr>
          <w:instrText>PAGE   \* MERGEFORMAT</w:instrText>
        </w:r>
        <w:r w:rsidRPr="00213DD7">
          <w:rPr>
            <w:rFonts w:ascii="Arial" w:hAnsi="Arial" w:cs="Arial"/>
          </w:rPr>
          <w:fldChar w:fldCharType="separate"/>
        </w:r>
        <w:r w:rsidR="008105C0">
          <w:rPr>
            <w:rFonts w:ascii="Arial" w:hAnsi="Arial" w:cs="Arial"/>
            <w:noProof/>
          </w:rPr>
          <w:t>4</w:t>
        </w:r>
        <w:r w:rsidRPr="00213DD7">
          <w:rPr>
            <w:rFonts w:ascii="Arial" w:hAnsi="Arial" w:cs="Arial"/>
          </w:rPr>
          <w:fldChar w:fldCharType="end"/>
        </w:r>
        <w:r w:rsidRPr="00213DD7">
          <w:rPr>
            <w:rFonts w:ascii="Arial" w:hAnsi="Arial" w:cs="Arial"/>
          </w:rPr>
          <w:t xml:space="preserve"> </w:t>
        </w:r>
        <w:r w:rsidR="00BB20A1">
          <w:t xml:space="preserve">                                       </w:t>
        </w:r>
        <w:r>
          <w:tab/>
        </w:r>
        <w:r w:rsidR="00213DD7">
          <w:rPr>
            <w:rFonts w:ascii="Arial" w:hAnsi="Arial" w:cs="Arial"/>
          </w:rPr>
          <w:t>4 St-117/2019-</w:t>
        </w:r>
      </w:p>
      <w:p w:rsidR="00FD0599" w:rsidP="00FD0599" w:rsidRDefault="00FD0599">
        <w:pPr>
          <w:jc w:val="right"/>
        </w:pPr>
      </w:p>
      <w:p w:rsidR="00634E44" w:rsidP="00634E44" w:rsidRDefault="008105C0">
        <w:pPr>
          <w:pStyle w:val="Zaglavlje"/>
          <w:ind w:firstLine="4536"/>
          <w:jc w:val="center"/>
        </w:pP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7E03AA"/>
    <w:multiLevelType w:val="hybridMultilevel"/>
    <w:tmpl w:val="3216BC70"/>
    <w:lvl w:ilvl="0" w:tplc="E90E5BAC">
      <w:numFmt w:val="bullet"/>
      <w:lvlText w:val="-"/>
      <w:lvlJc w:val="left"/>
      <w:pPr>
        <w:ind w:left="1068" w:hanging="360"/>
      </w:pPr>
      <w:rPr>
        <w:rFonts w:hint="default" w:ascii="Arial" w:hAnsi="Arial" w:cs="Arial"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7863"/>
    <w:rsid w:val="00054AAD"/>
    <w:rsid w:val="000626CB"/>
    <w:rsid w:val="00064499"/>
    <w:rsid w:val="0012728E"/>
    <w:rsid w:val="00127D9E"/>
    <w:rsid w:val="00142DF3"/>
    <w:rsid w:val="00143A79"/>
    <w:rsid w:val="00151D69"/>
    <w:rsid w:val="00171388"/>
    <w:rsid w:val="0018401C"/>
    <w:rsid w:val="001A3B5B"/>
    <w:rsid w:val="001B1E9D"/>
    <w:rsid w:val="001B474B"/>
    <w:rsid w:val="001F6ACF"/>
    <w:rsid w:val="0020045B"/>
    <w:rsid w:val="002036F1"/>
    <w:rsid w:val="00212BF7"/>
    <w:rsid w:val="00213DD7"/>
    <w:rsid w:val="002652E2"/>
    <w:rsid w:val="00277F45"/>
    <w:rsid w:val="002867C3"/>
    <w:rsid w:val="002A41E9"/>
    <w:rsid w:val="002D190B"/>
    <w:rsid w:val="00303D6F"/>
    <w:rsid w:val="003046BF"/>
    <w:rsid w:val="00320077"/>
    <w:rsid w:val="003301F1"/>
    <w:rsid w:val="00365D57"/>
    <w:rsid w:val="003826BD"/>
    <w:rsid w:val="003903FF"/>
    <w:rsid w:val="003F4070"/>
    <w:rsid w:val="00437C70"/>
    <w:rsid w:val="004961F3"/>
    <w:rsid w:val="004E14A1"/>
    <w:rsid w:val="00505317"/>
    <w:rsid w:val="00540834"/>
    <w:rsid w:val="00541DEB"/>
    <w:rsid w:val="005420E6"/>
    <w:rsid w:val="00545CF6"/>
    <w:rsid w:val="005521E9"/>
    <w:rsid w:val="005B335A"/>
    <w:rsid w:val="005C7D0A"/>
    <w:rsid w:val="005E03CD"/>
    <w:rsid w:val="006109F9"/>
    <w:rsid w:val="00614E8B"/>
    <w:rsid w:val="00634E44"/>
    <w:rsid w:val="006A11F0"/>
    <w:rsid w:val="006A2C27"/>
    <w:rsid w:val="00715266"/>
    <w:rsid w:val="0071783F"/>
    <w:rsid w:val="0076081A"/>
    <w:rsid w:val="007948CB"/>
    <w:rsid w:val="008105C0"/>
    <w:rsid w:val="008278FC"/>
    <w:rsid w:val="00835D86"/>
    <w:rsid w:val="0084131B"/>
    <w:rsid w:val="00896412"/>
    <w:rsid w:val="00923CB0"/>
    <w:rsid w:val="00935329"/>
    <w:rsid w:val="0093661F"/>
    <w:rsid w:val="00946D66"/>
    <w:rsid w:val="0095342C"/>
    <w:rsid w:val="0095357F"/>
    <w:rsid w:val="00962FED"/>
    <w:rsid w:val="00981BCE"/>
    <w:rsid w:val="009F339A"/>
    <w:rsid w:val="009F55A8"/>
    <w:rsid w:val="00A03B9E"/>
    <w:rsid w:val="00A05AFD"/>
    <w:rsid w:val="00A144EF"/>
    <w:rsid w:val="00A4179E"/>
    <w:rsid w:val="00A505A2"/>
    <w:rsid w:val="00A82499"/>
    <w:rsid w:val="00A93CA7"/>
    <w:rsid w:val="00B02645"/>
    <w:rsid w:val="00B02E4F"/>
    <w:rsid w:val="00B13D77"/>
    <w:rsid w:val="00B65DD0"/>
    <w:rsid w:val="00B71EAC"/>
    <w:rsid w:val="00B85369"/>
    <w:rsid w:val="00BA1E35"/>
    <w:rsid w:val="00BB20A1"/>
    <w:rsid w:val="00C04FCD"/>
    <w:rsid w:val="00C75FB3"/>
    <w:rsid w:val="00C95E72"/>
    <w:rsid w:val="00CA4C66"/>
    <w:rsid w:val="00CB031A"/>
    <w:rsid w:val="00CE02F2"/>
    <w:rsid w:val="00D04A32"/>
    <w:rsid w:val="00D61866"/>
    <w:rsid w:val="00D61972"/>
    <w:rsid w:val="00DB7896"/>
    <w:rsid w:val="00DE307B"/>
    <w:rsid w:val="00DF05AD"/>
    <w:rsid w:val="00E203AC"/>
    <w:rsid w:val="00E326DB"/>
    <w:rsid w:val="00E449CF"/>
    <w:rsid w:val="00E66086"/>
    <w:rsid w:val="00E66582"/>
    <w:rsid w:val="00EA43B2"/>
    <w:rsid w:val="00ED2F2D"/>
    <w:rsid w:val="00ED4365"/>
    <w:rsid w:val="00EF2EE3"/>
    <w:rsid w:val="00F262AD"/>
    <w:rsid w:val="00F4392E"/>
    <w:rsid w:val="00F61B8B"/>
    <w:rsid w:val="00F94970"/>
    <w:rsid w:val="00FC146B"/>
    <w:rsid w:val="00FC4EAF"/>
    <w:rsid w:val="00FD0599"/>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7A22BA57-1C24-45CE-BB7C-A9FB6957F09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12BF7"/>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89641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96412"/>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8105C0"/>
    <w:rPr>
      <w:color w:val="808080"/>
      <w:bdr w:val="none" w:color="auto" w:sz="0" w:space="0"/>
      <w:shd w:val="clear" w:color="auto" w:fill="auto"/>
    </w:rPr>
  </w:style>
  <w:style w:type="character" w:styleId="eSPISCCParagraphDefaultFont" w:customStyle="true">
    <w:name w:val="eSPIS_CC_Paragraph Default Font"/>
    <w:basedOn w:val="Zadanifontodlomka"/>
    <w:rsid w:val="008105C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105C0"/>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8105C0"/>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8105C0"/>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57385033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30. srpnja 2021.</izvorni_sadrzaj>
    <derivirana_varijabla naziv="DomainObject.StvarniPocetakDatum_1">30. srpnja 2021.</derivirana_varijabla>
  </DomainObject.StvarniPocetakDatum>
  <DomainObject.StvarniZavrsetakDatum>
    <izvorni_sadrzaj>30. srpnja 2021.</izvorni_sadrzaj>
    <derivirana_varijabla naziv="DomainObject.StvarniZavrsetakDatum_1">30. srpnja 2021.</derivirana_varijabla>
  </DomainObject.StvarniZavrsetakDatum>
  <DomainObject.PlaniraniZavrsetakDatum>
    <izvorni_sadrzaj>30. srpnja 2021.</izvorni_sadrzaj>
    <derivirana_varijabla naziv="DomainObject.PlaniraniZavrsetakDatum_1">30. srpnja 2021.</derivirana_varijabla>
  </DomainObject.PlaniraniZavrsetakDatum>
  <DomainObject.PlaniraniPocetakDatum>
    <izvorni_sadrzaj>30. srpnja 2021.</izvorni_sadrzaj>
    <derivirana_varijabla naziv="DomainObject.PlaniraniPocetakDatum_1">30. srpnja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srpnja 2021.</izvorni_sadrzaj>
    <derivirana_varijabla naziv="DomainObject.Zapisnik.DatumKreiranja_1">30. srpnja 2021.</derivirana_varijabla>
  </DomainObject.Zapisnik.DatumKreiranja>
  <DomainObject.Zapisnik.ImovinskaKorist>
    <izvorni_sadrzaj/>
    <derivirana_varijabla naziv="DomainObject.Zapisnik.ImovinskaKorist_1"/>
  </DomainObject.Zapisnik.ImovinskaKorist>
  <DomainObject.Zapisnik.Oznaka>
    <izvorni_sadrzaj>St-117/2019-302</izvorni_sadrzaj>
    <derivirana_varijabla naziv="DomainObject.Zapisnik.Oznaka_1">St-117/2019-302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St-117/2019</izvorni_sadrzaj>
    <derivirana_varijabla naziv="DomainObject.Predmet.OznakaBroj_1">St-117/2019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12 REGISTRATORA (u ormaru)</izvorni_sadrzaj>
    <derivirana_varijabla naziv="DomainObject.Predmet.PrimjedbaSuca_1">SPISU PRILEŽI 12 REGISTRATORA (u ormaru)</derivirana_varijabla>
  </DomainObject.Predmet.PrimjedbaSuca>
  <DomainObject.Predmet.ProtustrankaFormated>
    <izvorni_sadrzaj>  ULJANIK Strojogradnja Diesel d.d. PULA</izvorni_sadrzaj>
    <derivirana_varijabla naziv="DomainObject.Predmet.ProtustrankaFormated_1">  ULJANIK Strojogradnja Diesel d.d. PULA</derivirana_varijabla>
  </DomainObject.Predmet.ProtustrankaFormated>
  <DomainObject.Predmet.ProtustrankaFormatedOIB>
    <izvorni_sadrzaj>  ULJANIK Strojogradnja Diesel d.d. PULA, OIB 35951488983</izvorni_sadrzaj>
    <derivirana_varijabla naziv="DomainObject.Predmet.ProtustrankaFormatedOIB_1">  ULJANIK Strojogradnja Diesel d.d. PULA, OIB 35951488983</derivirana_varijabla>
  </DomainObject.Predmet.ProtustrankaFormatedOIB>
  <DomainObject.Predmet.ProtustrankaFormatedWithAdress>
    <izvorni_sadrzaj> ULJANIK Strojogradnja Diesel d.d. PULA, Flaciusova 1, 52100 Pula</izvorni_sadrzaj>
    <derivirana_varijabla naziv="DomainObject.Predmet.ProtustrankaFormatedWithAdress_1"> ULJANIK Strojogradnja Diesel d.d. PULA, Flaciusova 1, 52100 Pula</derivirana_varijabla>
  </DomainObject.Predmet.ProtustrankaFormatedWithAdress>
  <DomainObject.Predmet.ProtustrankaFormatedWithAdressOIB>
    <izvorni_sadrzaj> ULJANIK Strojogradnja Diesel d.d. PULA, OIB 35951488983, Flaciusova 1, 52100 Pula</izvorni_sadrzaj>
    <derivirana_varijabla naziv="DomainObject.Predmet.ProtustrankaFormatedWithAdressOIB_1"> ULJANIK Strojogradnja Diesel d.d. PULA, OIB 35951488983, Flaciusova 1, 52100 Pula</derivirana_varijabla>
  </DomainObject.Predmet.ProtustrankaFormatedWithAdressOIB>
  <DomainObject.Predmet.ProtustrankaWithAdress>
    <izvorni_sadrzaj>ULJANIK Strojogradnja Diesel d.d. PULA Flaciusova 1, 52100 Pula</izvorni_sadrzaj>
    <derivirana_varijabla naziv="DomainObject.Predmet.ProtustrankaWithAdress_1">ULJANIK Strojogradnja Diesel d.d. PULA Flaciusova 1, 52100 Pula</derivirana_varijabla>
  </DomainObject.Predmet.ProtustrankaWithAdress>
  <DomainObject.Predmet.ProtustrankaWithAdressOIB>
    <izvorni_sadrzaj>ULJANIK Strojogradnja Diesel d.d. PULA, OIB 35951488983, Flaciusova 1, 52100 Pula</izvorni_sadrzaj>
    <derivirana_varijabla naziv="DomainObject.Predmet.ProtustrankaWithAdressOIB_1">ULJANIK Strojogradnja Diesel d.d. PULA, OIB 35951488983, Flaciusova 1, 52100 Pula</derivirana_varijabla>
  </DomainObject.Predmet.ProtustrankaWithAdressOIB>
  <DomainObject.Predmet.ProtustrankaNazivFormated>
    <izvorni_sadrzaj>ULJANIK Strojogradnja Diesel d.d. PULA</izvorni_sadrzaj>
    <derivirana_varijabla naziv="DomainObject.Predmet.ProtustrankaNazivFormated_1">ULJANIK Strojogradnja Diesel d.d. PULA</derivirana_varijabla>
  </DomainObject.Predmet.ProtustrankaNazivFormated>
  <DomainObject.Predmet.ProtustrankaNazivFormatedOIB>
    <izvorni_sadrzaj>ULJANIK Strojogradnja Diesel d.d. PULA, OIB 35951488983</izvorni_sadrzaj>
    <derivirana_varijabla naziv="DomainObject.Predmet.ProtustrankaNazivFormatedOIB_1">ULJANIK Strojogradnja Diesel d.d. PULA, OIB 35951488983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27077627.69</izvorni_sadrzaj>
    <derivirana_varijabla naziv="DomainObject.Predmet.TrenutnaVrijednost_1">27077627.69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Strojogradnja Diesel d.d. PULA</item>
    </izvorni_sadrzaj>
    <derivirana_varijabla naziv="DomainObject.Predmet.ProtuStrankaListFormated_1">
      <item>ULJANIK Strojogradnja Diesel d.d. PULA</item>
    </derivirana_varijabla>
  </DomainObject.Predmet.ProtuStrankaListFormated>
  <DomainObject.Predmet.ProtuStrankaListFormatedOIB>
    <izvorni_sadrzaj>
      <item>ULJANIK Strojogradnja Diesel d.d. PULA, OIB 35951488983</item>
    </izvorni_sadrzaj>
    <derivirana_varijabla naziv="DomainObject.Predmet.ProtuStrankaListFormatedOIB_1">
      <item>ULJANIK Strojogradnja Diesel d.d. PULA, OIB 35951488983</item>
    </derivirana_varijabla>
  </DomainObject.Predmet.ProtuStrankaListFormatedOIB>
  <DomainObject.Predmet.ProtuStrankaListFormatedWithAdress>
    <izvorni_sadrzaj>
      <item>ULJANIK Strojogradnja Diesel d.d. PULA, Flaciusova 1, 52100 Pula</item>
    </izvorni_sadrzaj>
    <derivirana_varijabla naziv="DomainObject.Predmet.ProtuStrankaListFormatedWithAdress_1">
      <item>ULJANIK Strojogradnja Diesel d.d. PULA, Flaciusova 1, 52100 Pula</item>
    </derivirana_varijabla>
  </DomainObject.Predmet.ProtuStrankaListFormatedWithAdress>
  <DomainObject.Predmet.ProtuStrankaListFormatedWithAdressOIB>
    <izvorni_sadrzaj>
      <item>ULJANIK Strojogradnja Diesel d.d. PULA, OIB 35951488983, Flaciusova 1, 52100 Pula</item>
    </izvorni_sadrzaj>
    <derivirana_varijabla naziv="DomainObject.Predmet.ProtuStrankaListFormatedWithAdressOIB_1">
      <item>ULJANIK Strojogradnja Diesel d.d. PULA, OIB 35951488983, Flaciusova 1, 52100 Pula</item>
    </derivirana_varijabla>
  </DomainObject.Predmet.ProtuStrankaListFormatedWithAdressOIB>
  <DomainObject.Predmet.ProtuStrankaListNazivFormated>
    <izvorni_sadrzaj>
      <item>ULJANIK Strojogradnja Diesel d.d. PULA</item>
    </izvorni_sadrzaj>
    <derivirana_varijabla naziv="DomainObject.Predmet.ProtuStrankaListNazivFormated_1">
      <item>ULJANIK Strojogradnja Diesel d.d. PULA</item>
    </derivirana_varijabla>
  </DomainObject.Predmet.ProtuStrankaListNazivFormated>
  <DomainObject.Predmet.ProtuStrankaListNazivFormatedOIB>
    <izvorni_sadrzaj>
      <item>ULJANIK Strojogradnja Diesel d.d. PULA, OIB 35951488983</item>
    </izvorni_sadrzaj>
    <derivirana_varijabla naziv="DomainObject.Predmet.ProtuStrankaListNazivFormatedOIB_1">
      <item>ULJANIK Strojogradnja Diesel d.d. PULA, OIB 35951488983</item>
    </derivirana_varijabla>
  </DomainObject.Predmet.ProtuStrankaListNazivFormatedOIB>
  <DomainObject.Predmet.OstaliListFormated>
    <izvorni_sadrzaj>
      <item>Nikola Vaić</item>
      <item>Nikola Sabljar</item>
      <item>Diana Angelini</item>
      <item>Goran Smerdel</item>
      <item>Ranko Pelicarić</item>
    </izvorni_sadrzaj>
    <derivirana_varijabla naziv="DomainObject.Predmet.OstaliListFormated_1">
      <item>Nikola Vaić</item>
      <item>Nikola Sabljar</item>
      <item>Diana Angelini</item>
      <item>Goran Smerdel</item>
      <item>Ranko Pelicarić</item>
    </derivirana_varijabla>
  </DomainObject.Predmet.OstaliListFormated>
  <DomainObject.Predmet.OstaliListFormatedOIB>
    <izvorni_sadrzaj>
      <item>Nikola Vaić, OIB 24178821418</item>
      <item>Nikola Sabljar, OIB 87656316758</item>
      <item>Diana Angelini, OIB 57250172105</item>
      <item>Goran Smerdel, OIB 02501503540</item>
      <item>Ranko Pelicarić, OIB 87568289444</item>
    </izvorni_sadrzaj>
    <derivirana_varijabla naziv="DomainObject.Predmet.OstaliListFormatedOIB_1">
      <item>Nikola Vaić, OIB 24178821418</item>
      <item>Nikola Sabljar, OIB 87656316758</item>
      <item>Diana Angelini, OIB 57250172105</item>
      <item>Goran Smerdel, OIB 02501503540</item>
      <item>Ranko Pelicarić, OIB 87568289444</item>
    </derivirana_varijabla>
  </DomainObject.Predmet.OstaliListFormatedOIB>
  <DomainObject.Predmet.OstaliListFormatedWithAdress>
    <izvorni_sadrzaj>
      <item>Nikola Vaić</item>
      <item>Nikola Sabljar, Agatićeva 6/I, 51000 Rijeka</item>
      <item>Diana Angelini, Ciscuttijeva 15, 52100 Pula</item>
      <item>Goran Smerdel, Gundulićeva 35, 10000 Zagreb</item>
      <item>Ranko Pelicarić, Gundulićeva 35, 10000 Zagreb</item>
    </izvorni_sadrzaj>
    <derivirana_varijabla naziv="DomainObject.Predmet.OstaliListFormatedWithAdress_1">
      <item>Nikola Vaić</item>
      <item>Nikola Sabljar, Agatićeva 6/I, 51000 Rijeka</item>
      <item>Diana Angelini, Ciscuttijeva 15, 52100 Pula</item>
      <item>Goran Smerdel, Gundulićeva 35, 10000 Zagreb</item>
      <item>Ranko Pelicarić, Gundulićeva 35, 10000 Zagreb</item>
    </derivirana_varijabla>
  </DomainObject.Predmet.OstaliListFormatedWithAdress>
  <DomainObject.Predmet.OstaliListFormatedWithAdressOIB>
    <izvorni_sadrzaj>
      <item>Nikola Vaić, OIB 24178821418</item>
      <item>Nikola Sabljar, OIB 87656316758, Agatićeva 6/I, 51000 Rijeka</item>
      <item>Diana Angelini, OIB 57250172105, Ciscuttijeva 15, 52100 Pula</item>
      <item>Goran Smerdel, OIB 02501503540, Gundulićeva 35, 10000 Zagreb</item>
      <item>Ranko Pelicarić, OIB 87568289444, Gundulićeva 35, 10000 Zagreb</item>
    </izvorni_sadrzaj>
    <derivirana_varijabla naziv="DomainObject.Predmet.OstaliListFormatedWithAdressOIB_1">
      <item>Nikola Vaić, OIB 24178821418</item>
      <item>Nikola Sabljar, OIB 87656316758, Agatićeva 6/I, 51000 Rijeka</item>
      <item>Diana Angelini, OIB 57250172105, Ciscuttijeva 15, 52100 Pula</item>
      <item>Goran Smerdel, OIB 02501503540, Gundulićeva 35, 10000 Zagreb</item>
      <item>Ranko Pelicarić, OIB 87568289444, Gundulićeva 35, 10000 Zagreb</item>
    </derivirana_varijabla>
  </DomainObject.Predmet.OstaliListFormatedWithAdressOIB>
  <DomainObject.Predmet.OstaliListNazivFormated>
    <izvorni_sadrzaj>
      <item>Nikola Vaić</item>
      <item>Nikola Sabljar</item>
      <item>Diana Angelini</item>
      <item>Goran Smerdel</item>
      <item>Ranko Pelicarić</item>
    </izvorni_sadrzaj>
    <derivirana_varijabla naziv="DomainObject.Predmet.OstaliListNazivFormated_1">
      <item>Nikola Vaić</item>
      <item>Nikola Sabljar</item>
      <item>Diana Angelini</item>
      <item>Goran Smerdel</item>
      <item>Ranko Pelicarić</item>
    </derivirana_varijabla>
  </DomainObject.Predmet.OstaliListNazivFormated>
  <DomainObject.Predmet.OstaliListNazivFormatedOIB>
    <izvorni_sadrzaj>
      <item>Nikola Vaić, OIB 24178821418</item>
      <item>Nikola Sabljar, OIB 87656316758</item>
      <item>Diana Angelini, OIB 57250172105</item>
      <item>Goran Smerdel, OIB 02501503540</item>
      <item>Ranko Pelicarić, OIB 87568289444</item>
    </izvorni_sadrzaj>
    <derivirana_varijabla naziv="DomainObject.Predmet.OstaliListNazivFormatedOIB_1">
      <item>Nikola Vaić, OIB 24178821418</item>
      <item>Nikola Sabljar, OIB 87656316758</item>
      <item>Diana Angelini, OIB 57250172105</item>
      <item>Goran Smerdel, OIB 02501503540</item>
      <item>Ranko Pelicarić, OIB 87568289444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srpnja 2021.</izvorni_sadrzaj>
    <derivirana_varijabla naziv="DomainObject.Datum_1">30. srpnja 2021.</derivirana_varijabla>
  </DomainObject.Datum>
  <DomainObject.PoslovniBrojDokumenta>
    <izvorni_sadrzaj>St-117/2019-302</izvorni_sadrzaj>
    <derivirana_varijabla naziv="DomainObject.PoslovniBrojDokumenta_1">St-117/2019-302</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Strojogradnja Diesel d.d. PULA</izvorni_sadrzaj>
    <derivirana_varijabla naziv="DomainObject.Predmet.ProtustrankaIDrugi_1">ULJANIK Strojogradnja Diesel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Strojogradnja Diesel d.d. PULA, OIB 35951488983, Flaciusova 1, 52100 Pula</izvorni_sadrzaj>
    <derivirana_varijabla naziv="DomainObject.Predmet.ProtustrankaIDrugiAdressOIB_1">ULJANIK Strojogradnja Diesel d.d. PULA, OIB 35951488983,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Strojogradnja Diesel d.d. PULA</item>
      <item>Nikola Vaić</item>
      <item>Nikola Sabljar</item>
      <item>Diana Angelini</item>
      <item>Goran Smerdel</item>
      <item>Ranko Pelicarić</item>
    </izvorni_sadrzaj>
    <derivirana_varijabla naziv="DomainObject.Predmet.SudioniciListNaziv_1">
      <item>FINANCIJSKA AGENCIJA, RC RIJEKA, PODRUŽNICA PULA, PULA</item>
      <item>ULJANIK Strojogradnja Diesel d.d. PULA</item>
      <item>Nikola Vaić</item>
      <item>Nikola Sabljar</item>
      <item>Diana Angelini</item>
      <item>Goran Smerdel</item>
      <item>Ranko Pelicarić</item>
    </derivirana_varijabla>
  </DomainObject.Predmet.SudioniciListNaziv>
  <DomainObject.Predmet.SudioniciListAdressOIB>
    <izvorni_sadrzaj>
      <item>FINANCIJSKA AGENCIJA, RC RIJEKA, PODRUŽNICA PULA, PULA, OIB 85821130368, Ulica grada Vukovara 70,10000 Zagreb</item>
      <item>ULJANIK Strojogradnja Diesel d.d. PULA, OIB 35951488983, Flaciusova 1,52100 Pula</item>
      <item>Nikola Vaić, OIB 24178821418</item>
      <item>Nikola Sabljar, OIB 87656316758, Agatićeva 6/I,51000 Rijeka</item>
      <item>Diana Angelini, OIB 57250172105, Ciscuttijeva 15,52100 Pula</item>
      <item>Goran Smerdel, OIB 02501503540, Gundulićeva 35,10000 Zagreb</item>
      <item>Ranko Pelicarić, OIB 87568289444, Gundulićeva 35,10000 Zagreb</item>
    </izvorni_sadrzaj>
    <derivirana_varijabla naziv="DomainObject.Predmet.SudioniciListAdressOIB_1">
      <item>FINANCIJSKA AGENCIJA, RC RIJEKA, PODRUŽNICA PULA, PULA, OIB 85821130368, Ulica grada Vukovara 70,10000 Zagreb</item>
      <item>ULJANIK Strojogradnja Diesel d.d. PULA, OIB 35951488983, Flaciusova 1,52100 Pula</item>
      <item>Nikola Vaić, OIB 24178821418</item>
      <item>Nikola Sabljar, OIB 87656316758, Agatićeva 6/I,51000 Rijeka</item>
      <item>Diana Angelini, OIB 57250172105, Ciscuttijeva 15,52100 Pula</item>
      <item>Goran Smerdel, OIB 02501503540, Gundulićeva 35,10000 Zagreb</item>
      <item>Ranko Pelicarić, OIB 87568289444, Gundulićeva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35951488983</item>
      <item>, OIB 24178821418</item>
      <item>, OIB 87656316758</item>
      <item>, OIB 57250172105</item>
      <item>, OIB 02501503540</item>
      <item>, OIB 87568289444</item>
    </izvorni_sadrzaj>
    <derivirana_varijabla naziv="DomainObject.Predmet.SudioniciListNazivOIB_1">
      <item>, OIB 85821130368</item>
      <item>, OIB 35951488983</item>
      <item>, OIB 24178821418</item>
      <item>, OIB 87656316758</item>
      <item>, OIB 57250172105</item>
      <item>, OIB 02501503540</item>
      <item>, OIB 87568289444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ožujka 2019.</izvorni_sadrzaj>
    <derivirana_varijabla naziv="DomainObject.Predmet.DatumPocetkaProcesa_1">14.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5A186E-B0A4-4EA5-9882-5910712DD03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914</properties:Words>
  <properties:Characters>5011</properties:Characters>
  <properties:Lines>167</properties:Lines>
  <properties:Paragraphs>59</properties:Paragraphs>
  <properties:TotalTime>103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5968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2021-07-30T06:24:00Z</dcterms:created>
  <dc:creator>Sanja Lakošeljac</dc:creator>
  <cp:lastModifiedBy>Sanja Prodan</cp:lastModifiedBy>
  <cp:lastPrinted>2020-07-24T08:10:00Z</cp:lastPrinted>
  <dcterms:modified xmlns:xsi="http://www.w3.org/2001/XMLSchema-instance" xsi:type="dcterms:W3CDTF">2021-07-30T11:16:00Z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St-117/2019-302 / Zapisnik - Skupština vjerovnika (St-117-2019-(30.7.)-spomen dom zapisnik sa skupštine vjerovnika.docx)</vt:lpwstr>
  </prop:property>
  <prop:property fmtid="{D5CDD505-2E9C-101B-9397-08002B2CF9AE}" pid="4" name="CC_coloring">
    <vt:bool>false</vt:bool>
  </prop:property>
  <prop:property fmtid="{D5CDD505-2E9C-101B-9397-08002B2CF9AE}" pid="5" name="BrojStranica">
    <vt:i4>4</vt:i4>
  </prop:property>
</prop:Properties>
</file>